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4B01" w14:textId="63D11CA8" w:rsidR="00F83D9E" w:rsidRDefault="00B15D02" w:rsidP="00F83D9E">
      <w:pPr>
        <w:pStyle w:val="PlainText"/>
        <w:jc w:val="center"/>
        <w:rPr>
          <w:rFonts w:ascii="Arial" w:hAnsi="Arial" w:cs="Arial"/>
          <w:sz w:val="24"/>
          <w:szCs w:val="24"/>
        </w:rPr>
      </w:pPr>
      <w:bookmarkStart w:id="0" w:name="_Hlk520098805"/>
      <w:bookmarkStart w:id="1" w:name="_GoBack"/>
      <w:bookmarkEnd w:id="1"/>
      <w:r>
        <w:rPr>
          <w:rFonts w:ascii="Arial" w:eastAsia="Arial" w:hAnsi="Arial" w:cs="Arial"/>
          <w:color w:val="0A0A0A"/>
          <w:sz w:val="24"/>
          <w:szCs w:val="24"/>
        </w:rPr>
        <w:t>R</w:t>
      </w:r>
      <w:r w:rsidR="00F83D9E">
        <w:rPr>
          <w:rFonts w:ascii="Arial" w:hAnsi="Arial" w:cs="Arial"/>
          <w:sz w:val="24"/>
          <w:szCs w:val="24"/>
        </w:rPr>
        <w:t>esolution of the Association for Education and Rehabilitation of the</w:t>
      </w:r>
    </w:p>
    <w:p w14:paraId="4617DACA" w14:textId="2A17341D" w:rsidR="00F83D9E" w:rsidRPr="00F83D9E" w:rsidRDefault="00F83D9E" w:rsidP="00F83D9E">
      <w:pPr>
        <w:jc w:val="center"/>
        <w:rPr>
          <w:rFonts w:eastAsia="Arial"/>
          <w:b/>
        </w:rPr>
      </w:pPr>
      <w:r>
        <w:t>Blind and Visually Impaired</w:t>
      </w:r>
      <w:r>
        <w:rPr>
          <w:rFonts w:eastAsia="Arial"/>
        </w:rPr>
        <w:t>: July 2018</w:t>
      </w:r>
    </w:p>
    <w:p w14:paraId="27A5E162" w14:textId="622F27D4" w:rsidR="0051203E" w:rsidRPr="00F83D9E" w:rsidRDefault="00293265" w:rsidP="00BA0A5D">
      <w:pPr>
        <w:jc w:val="center"/>
        <w:rPr>
          <w:rFonts w:eastAsia="Arial"/>
          <w:b/>
          <w:w w:val="103"/>
        </w:rPr>
      </w:pPr>
      <w:r w:rsidRPr="00F83D9E">
        <w:rPr>
          <w:rFonts w:eastAsia="Arial"/>
          <w:b/>
        </w:rPr>
        <w:t>Ethical Communication</w:t>
      </w:r>
    </w:p>
    <w:p w14:paraId="21C43A14" w14:textId="235CD5DA" w:rsidR="0051203E" w:rsidRPr="00F83D9E" w:rsidRDefault="0051203E" w:rsidP="00BA0A5D">
      <w:pPr>
        <w:jc w:val="center"/>
        <w:rPr>
          <w:rFonts w:eastAsia="Arial"/>
          <w:b/>
        </w:rPr>
      </w:pPr>
      <w:r w:rsidRPr="00F83D9E">
        <w:rPr>
          <w:rFonts w:eastAsia="Arial"/>
          <w:b/>
        </w:rPr>
        <w:t>Resolution Number 2018</w:t>
      </w:r>
      <w:r w:rsidR="00D354F8">
        <w:rPr>
          <w:rFonts w:eastAsia="Arial"/>
          <w:b/>
        </w:rPr>
        <w:t xml:space="preserve"> </w:t>
      </w:r>
      <w:r w:rsidRPr="00F83D9E">
        <w:rPr>
          <w:rFonts w:eastAsia="Arial"/>
          <w:b/>
        </w:rPr>
        <w:t>-</w:t>
      </w:r>
      <w:r w:rsidR="00D354F8">
        <w:rPr>
          <w:rFonts w:eastAsia="Arial"/>
          <w:b/>
        </w:rPr>
        <w:t xml:space="preserve"> </w:t>
      </w:r>
      <w:r w:rsidR="006B23F5" w:rsidRPr="00F83D9E">
        <w:rPr>
          <w:rFonts w:eastAsia="Arial"/>
          <w:b/>
        </w:rPr>
        <w:t>3</w:t>
      </w:r>
    </w:p>
    <w:p w14:paraId="7FF4E40F" w14:textId="1D8556A7" w:rsidR="0051203E" w:rsidRDefault="0051203E" w:rsidP="00BA0A5D">
      <w:pPr>
        <w:spacing w:after="240"/>
        <w:jc w:val="center"/>
      </w:pPr>
      <w:r>
        <w:t>Author: Rebecca Sheffield</w:t>
      </w:r>
    </w:p>
    <w:bookmarkEnd w:id="0"/>
    <w:p w14:paraId="70DE08A2" w14:textId="77777777" w:rsidR="0051203E" w:rsidRPr="00340DA0" w:rsidRDefault="0051203E" w:rsidP="00BA0A5D">
      <w:pPr>
        <w:ind w:left="360" w:hanging="360"/>
      </w:pPr>
      <w:r w:rsidRPr="00340DA0">
        <w:t xml:space="preserve">Whereas </w:t>
      </w:r>
      <w:r w:rsidR="00DC5136" w:rsidRPr="00340DA0">
        <w:t>the Association for the Education and Rehabilitation of the Blind and Visually Impaired</w:t>
      </w:r>
      <w:r w:rsidR="004F08DB" w:rsidRPr="00340DA0">
        <w:t xml:space="preserve"> (AER)</w:t>
      </w:r>
      <w:r w:rsidR="00DC5136" w:rsidRPr="00340DA0">
        <w:t xml:space="preserve"> is the leading national organization representing professionals in the field of blindness and visual impairment, including practitioners, </w:t>
      </w:r>
      <w:r w:rsidR="004F08DB" w:rsidRPr="00340DA0">
        <w:t>personnel preparation faculty, and researchers</w:t>
      </w:r>
      <w:r w:rsidR="00340DA0" w:rsidRPr="00340DA0">
        <w:t>;</w:t>
      </w:r>
    </w:p>
    <w:p w14:paraId="10FE325B" w14:textId="77777777" w:rsidR="0051203E" w:rsidRPr="00340DA0" w:rsidRDefault="0051203E" w:rsidP="00BA0A5D">
      <w:pPr>
        <w:ind w:left="360" w:hanging="360"/>
      </w:pPr>
      <w:r w:rsidRPr="00340DA0">
        <w:t xml:space="preserve">Whereas </w:t>
      </w:r>
      <w:r w:rsidR="00FD59A7" w:rsidRPr="00340DA0">
        <w:t>the accuracy and authoritativeness of</w:t>
      </w:r>
      <w:r w:rsidR="004F08DB" w:rsidRPr="00340DA0">
        <w:t xml:space="preserve"> information </w:t>
      </w:r>
      <w:r w:rsidR="005F16C9" w:rsidRPr="00340DA0">
        <w:t xml:space="preserve">endorsed and/or </w:t>
      </w:r>
      <w:r w:rsidR="004F08DB" w:rsidRPr="00340DA0">
        <w:t>distributed by AER</w:t>
      </w:r>
      <w:r w:rsidR="009E158A" w:rsidRPr="00340DA0">
        <w:t xml:space="preserve">’s national office, chapters, </w:t>
      </w:r>
      <w:r w:rsidR="00AB747A" w:rsidRPr="00340DA0">
        <w:t xml:space="preserve">divisions, </w:t>
      </w:r>
      <w:r w:rsidR="009E158A" w:rsidRPr="00340DA0">
        <w:t>and</w:t>
      </w:r>
      <w:r w:rsidR="00AB747A" w:rsidRPr="00340DA0">
        <w:t xml:space="preserve"> representatives</w:t>
      </w:r>
      <w:r w:rsidR="009E158A" w:rsidRPr="00340DA0">
        <w:t xml:space="preserve"> </w:t>
      </w:r>
      <w:r w:rsidR="004F08DB" w:rsidRPr="00340DA0">
        <w:t xml:space="preserve">to </w:t>
      </w:r>
      <w:r w:rsidR="00AB747A" w:rsidRPr="00340DA0">
        <w:t>AER</w:t>
      </w:r>
      <w:r w:rsidR="004F08DB" w:rsidRPr="00340DA0">
        <w:t xml:space="preserve"> members and to the public </w:t>
      </w:r>
      <w:r w:rsidR="009F55FF" w:rsidRPr="00340DA0">
        <w:t>reflects upon</w:t>
      </w:r>
      <w:r w:rsidR="004F08DB" w:rsidRPr="00340DA0">
        <w:t xml:space="preserve"> the professionalism and rigor of the field of blindness and visual impairment</w:t>
      </w:r>
      <w:r w:rsidR="00340DA0" w:rsidRPr="00340DA0">
        <w:t>;</w:t>
      </w:r>
    </w:p>
    <w:p w14:paraId="02DE7825" w14:textId="5D607565" w:rsidR="00C15331" w:rsidRPr="00340DA0" w:rsidRDefault="00C15331" w:rsidP="00BA0A5D">
      <w:pPr>
        <w:ind w:left="360" w:hanging="360"/>
      </w:pPr>
      <w:r w:rsidRPr="00340DA0">
        <w:t xml:space="preserve">Whereas AER newsletters, social media accounts, and listservs are valuable tools for disseminating information among, to, and </w:t>
      </w:r>
      <w:r w:rsidR="00373F1C">
        <w:t>by</w:t>
      </w:r>
      <w:r w:rsidRPr="00340DA0">
        <w:t xml:space="preserve"> AER members and the field of blindness and visual impairment</w:t>
      </w:r>
      <w:r w:rsidR="00340DA0" w:rsidRPr="00340DA0">
        <w:t>;</w:t>
      </w:r>
      <w:r w:rsidRPr="00340DA0">
        <w:t xml:space="preserve"> </w:t>
      </w:r>
    </w:p>
    <w:p w14:paraId="2BB3E7ED" w14:textId="77777777" w:rsidR="005F16C9" w:rsidRPr="00340DA0" w:rsidRDefault="005F16C9" w:rsidP="00BA0A5D">
      <w:pPr>
        <w:ind w:left="360" w:hanging="360"/>
      </w:pPr>
      <w:r w:rsidRPr="00340DA0">
        <w:t>Whereas the internet and social media enable rapid and wide dissemination of information communicated in AER’s name</w:t>
      </w:r>
      <w:r w:rsidR="00C15331" w:rsidRPr="00340DA0">
        <w:t>, including research</w:t>
      </w:r>
      <w:r w:rsidR="009F55FF" w:rsidRPr="00340DA0">
        <w:t>-</w:t>
      </w:r>
      <w:r w:rsidR="00C15331" w:rsidRPr="00340DA0">
        <w:t xml:space="preserve">related information </w:t>
      </w:r>
      <w:r w:rsidR="009F55FF" w:rsidRPr="00340DA0">
        <w:t>such as</w:t>
      </w:r>
      <w:r w:rsidR="00C15331" w:rsidRPr="00340DA0">
        <w:t xml:space="preserve"> recruitment for research studies and publication of research findings</w:t>
      </w:r>
      <w:r w:rsidR="00340DA0" w:rsidRPr="00340DA0">
        <w:t>; and</w:t>
      </w:r>
    </w:p>
    <w:p w14:paraId="2FD549B1" w14:textId="77777777" w:rsidR="0051203E" w:rsidRPr="00340DA0" w:rsidRDefault="0051203E" w:rsidP="00BA0A5D">
      <w:pPr>
        <w:ind w:left="360" w:hanging="360"/>
      </w:pPr>
      <w:r w:rsidRPr="00340DA0">
        <w:t xml:space="preserve">Whereas </w:t>
      </w:r>
      <w:r w:rsidR="004F08DB" w:rsidRPr="00340DA0">
        <w:t xml:space="preserve">the AER Code of </w:t>
      </w:r>
      <w:r w:rsidR="005F16C9" w:rsidRPr="00340DA0">
        <w:t>E</w:t>
      </w:r>
      <w:r w:rsidR="004F08DB" w:rsidRPr="00340DA0">
        <w:t>thics is a “guide that reflects the commitment of professionals within this field to act ethically,” including the following:</w:t>
      </w:r>
    </w:p>
    <w:p w14:paraId="2478C692" w14:textId="47BA0E03" w:rsidR="004F08DB" w:rsidRDefault="004F08DB" w:rsidP="00BA0A5D">
      <w:pPr>
        <w:pStyle w:val="ListParagraph"/>
        <w:numPr>
          <w:ilvl w:val="0"/>
          <w:numId w:val="2"/>
        </w:numPr>
        <w:ind w:left="720"/>
        <w:contextualSpacing w:val="0"/>
      </w:pPr>
      <w:r>
        <w:t>AER members adhere to the principles of “fidelity and integrity – professionals are loyal, honest, truthful, and keep their promises to consumers. They establish and maintain trusting relationships with their consumers. They maintain ethical standards of behavior and manage conflicts of interest. They also engage in ethical behavior with colleagues, and employers</w:t>
      </w:r>
      <w:r w:rsidR="00373F1C">
        <w:t>…</w:t>
      </w:r>
      <w:r>
        <w:t xml:space="preserve"> They accurately represent themselves and their abilities to the consumers they serve.”</w:t>
      </w:r>
    </w:p>
    <w:p w14:paraId="48669C84" w14:textId="77777777" w:rsidR="004F08DB" w:rsidRDefault="004F08DB" w:rsidP="00BA0A5D">
      <w:pPr>
        <w:pStyle w:val="ListParagraph"/>
        <w:numPr>
          <w:ilvl w:val="0"/>
          <w:numId w:val="2"/>
        </w:numPr>
        <w:ind w:left="720"/>
        <w:contextualSpacing w:val="0"/>
      </w:pPr>
      <w:r>
        <w:t>(7.01) “AER Members will not make public statements that are false, deceptive, or fraudulent concerning their research, practice, or other work activities or those of persons or organizations with which they are affiliated.”</w:t>
      </w:r>
    </w:p>
    <w:p w14:paraId="238F46C0" w14:textId="77777777" w:rsidR="004F691C" w:rsidRDefault="004F691C" w:rsidP="00BA0A5D">
      <w:pPr>
        <w:pStyle w:val="ListParagraph"/>
        <w:numPr>
          <w:ilvl w:val="0"/>
          <w:numId w:val="2"/>
        </w:numPr>
        <w:ind w:left="720"/>
        <w:contextualSpacing w:val="0"/>
      </w:pPr>
      <w:r>
        <w:t>(13.02) “AER Members will take adequate measures to discourage, prevent, expose, and correct the unethical conduct of colleagues.”</w:t>
      </w:r>
    </w:p>
    <w:p w14:paraId="4A9A0293" w14:textId="77777777" w:rsidR="00340DA0" w:rsidRPr="00340DA0" w:rsidRDefault="00340DA0" w:rsidP="00340DA0">
      <w:r>
        <w:t>Now, therefore, be it</w:t>
      </w:r>
    </w:p>
    <w:p w14:paraId="11619E8B" w14:textId="77777777" w:rsidR="0051203E" w:rsidRDefault="0051203E" w:rsidP="00340DA0">
      <w:r>
        <w:rPr>
          <w:i/>
        </w:rPr>
        <w:t>Resolved</w:t>
      </w:r>
      <w:r>
        <w:t xml:space="preserve">, by the </w:t>
      </w:r>
      <w:r w:rsidRPr="00340DA0">
        <w:t>Association</w:t>
      </w:r>
      <w:r>
        <w:t xml:space="preserve"> for Education and Rehabilitation of the Blind and Visually Impaired</w:t>
      </w:r>
      <w:r w:rsidR="00BA0A5D">
        <w:t xml:space="preserve"> (AER)</w:t>
      </w:r>
      <w:r>
        <w:t xml:space="preserve">, in convention assembled </w:t>
      </w:r>
      <w:r w:rsidR="00BA0A5D">
        <w:t>July 28, 2018</w:t>
      </w:r>
      <w:r>
        <w:t xml:space="preserve">, that this organization: </w:t>
      </w:r>
    </w:p>
    <w:p w14:paraId="690BE581" w14:textId="77777777" w:rsidR="0051203E" w:rsidRPr="007C65B3" w:rsidRDefault="00340DA0" w:rsidP="00340DA0">
      <w:pPr>
        <w:pStyle w:val="ListParagraph"/>
        <w:numPr>
          <w:ilvl w:val="0"/>
          <w:numId w:val="1"/>
        </w:numPr>
        <w:contextualSpacing w:val="0"/>
      </w:pPr>
      <w:r>
        <w:t>u</w:t>
      </w:r>
      <w:r w:rsidR="00C15331">
        <w:t>rges the national office, state chapters, divisions</w:t>
      </w:r>
      <w:r w:rsidR="009F55FF">
        <w:t>, and members</w:t>
      </w:r>
      <w:r w:rsidR="00C15331">
        <w:t xml:space="preserve"> of AER to </w:t>
      </w:r>
      <w:r w:rsidR="00C15331">
        <w:lastRenderedPageBreak/>
        <w:t xml:space="preserve">carefully consider the </w:t>
      </w:r>
      <w:r w:rsidR="00C15331" w:rsidRPr="00AB747A">
        <w:rPr>
          <w:i/>
        </w:rPr>
        <w:t xml:space="preserve">AER </w:t>
      </w:r>
      <w:r w:rsidR="00AB747A" w:rsidRPr="00AB747A">
        <w:rPr>
          <w:i/>
        </w:rPr>
        <w:t>C</w:t>
      </w:r>
      <w:r w:rsidR="00C15331" w:rsidRPr="00AB747A">
        <w:rPr>
          <w:i/>
        </w:rPr>
        <w:t xml:space="preserve">ode of </w:t>
      </w:r>
      <w:r w:rsidR="00AB747A" w:rsidRPr="00AB747A">
        <w:rPr>
          <w:i/>
        </w:rPr>
        <w:t>E</w:t>
      </w:r>
      <w:r w:rsidR="00C15331" w:rsidRPr="00AB747A">
        <w:rPr>
          <w:i/>
        </w:rPr>
        <w:t>thics</w:t>
      </w:r>
      <w:r w:rsidR="00C15331">
        <w:t xml:space="preserve"> as it applies to any and all information distributed in any format, including newsletters, listservs, social media accounts, conference presentations, </w:t>
      </w:r>
      <w:proofErr w:type="spellStart"/>
      <w:r w:rsidR="00C15331">
        <w:t>etc</w:t>
      </w:r>
      <w:proofErr w:type="spellEnd"/>
      <w:r>
        <w:t>;</w:t>
      </w:r>
    </w:p>
    <w:p w14:paraId="087069BF" w14:textId="77777777" w:rsidR="002A699D" w:rsidRPr="002A699D" w:rsidRDefault="00340DA0" w:rsidP="00340DA0">
      <w:pPr>
        <w:pStyle w:val="ListParagraph"/>
        <w:numPr>
          <w:ilvl w:val="0"/>
          <w:numId w:val="1"/>
        </w:numPr>
        <w:contextualSpacing w:val="0"/>
      </w:pPr>
      <w:r>
        <w:t>a</w:t>
      </w:r>
      <w:r w:rsidR="00C15331">
        <w:t xml:space="preserve">ffirms that the AER code of ethics compels AER representatives, members, chapters, and divisions, to consider the reliability and truthfulness of information disseminated </w:t>
      </w:r>
      <w:r w:rsidR="002A699D">
        <w:t>as representatives of the field of blindness/visual impairment</w:t>
      </w:r>
      <w:r>
        <w:t>;</w:t>
      </w:r>
    </w:p>
    <w:p w14:paraId="5B957CBB" w14:textId="77777777" w:rsidR="0051203E" w:rsidRPr="00C022DB" w:rsidRDefault="00340DA0" w:rsidP="00340DA0">
      <w:pPr>
        <w:pStyle w:val="ListParagraph"/>
        <w:numPr>
          <w:ilvl w:val="0"/>
          <w:numId w:val="1"/>
        </w:numPr>
        <w:contextualSpacing w:val="0"/>
      </w:pPr>
      <w:r>
        <w:t>a</w:t>
      </w:r>
      <w:r w:rsidR="002A699D">
        <w:t xml:space="preserve">ffirms that the AER code of ethics </w:t>
      </w:r>
      <w:r w:rsidR="00C15331">
        <w:t>compels AER representatives, members, chapters, and divisions to avoid disseminating unverified</w:t>
      </w:r>
      <w:r w:rsidR="002A699D">
        <w:t>, misleading,</w:t>
      </w:r>
      <w:r w:rsidR="00C15331">
        <w:t xml:space="preserve"> </w:t>
      </w:r>
      <w:r w:rsidR="002A699D">
        <w:t xml:space="preserve">or outdated </w:t>
      </w:r>
      <w:r w:rsidR="001033AD">
        <w:t>information</w:t>
      </w:r>
      <w:r>
        <w:t>;</w:t>
      </w:r>
    </w:p>
    <w:p w14:paraId="10DF028E" w14:textId="77777777" w:rsidR="00C022DB" w:rsidRPr="00C022DB" w:rsidRDefault="00BA0A5D" w:rsidP="00340DA0">
      <w:pPr>
        <w:pStyle w:val="ListParagraph"/>
        <w:numPr>
          <w:ilvl w:val="0"/>
          <w:numId w:val="1"/>
        </w:numPr>
        <w:contextualSpacing w:val="0"/>
      </w:pPr>
      <w:r>
        <w:t>a</w:t>
      </w:r>
      <w:r w:rsidR="00C022DB">
        <w:t xml:space="preserve">ffirms that the </w:t>
      </w:r>
      <w:r w:rsidR="00C022DB" w:rsidRPr="00AB747A">
        <w:rPr>
          <w:i/>
        </w:rPr>
        <w:t xml:space="preserve">AER </w:t>
      </w:r>
      <w:r w:rsidR="00AB747A" w:rsidRPr="00AB747A">
        <w:rPr>
          <w:i/>
        </w:rPr>
        <w:t>C</w:t>
      </w:r>
      <w:r w:rsidR="00C022DB" w:rsidRPr="00AB747A">
        <w:rPr>
          <w:i/>
        </w:rPr>
        <w:t xml:space="preserve">ode of </w:t>
      </w:r>
      <w:r w:rsidR="00AB747A" w:rsidRPr="00AB747A">
        <w:rPr>
          <w:i/>
        </w:rPr>
        <w:t>E</w:t>
      </w:r>
      <w:r w:rsidR="00C022DB" w:rsidRPr="00AB747A">
        <w:rPr>
          <w:i/>
        </w:rPr>
        <w:t>thics</w:t>
      </w:r>
      <w:r w:rsidR="00C022DB">
        <w:t xml:space="preserve"> compels AER representatives, chapters, and divisions to disclose and distinguish when an outside organization has paid to place information in a newsletter or other AER communication</w:t>
      </w:r>
      <w:r w:rsidR="00340DA0">
        <w:t>;</w:t>
      </w:r>
    </w:p>
    <w:p w14:paraId="5671B549" w14:textId="77777777" w:rsidR="00C022DB" w:rsidRPr="00C022DB" w:rsidRDefault="00BA0A5D" w:rsidP="00340DA0">
      <w:pPr>
        <w:pStyle w:val="ListParagraph"/>
        <w:numPr>
          <w:ilvl w:val="0"/>
          <w:numId w:val="1"/>
        </w:numPr>
        <w:contextualSpacing w:val="0"/>
      </w:pPr>
      <w:r>
        <w:t>a</w:t>
      </w:r>
      <w:r w:rsidR="00C022DB">
        <w:t xml:space="preserve">ffirms that the </w:t>
      </w:r>
      <w:r w:rsidR="00C022DB" w:rsidRPr="00AB747A">
        <w:rPr>
          <w:i/>
        </w:rPr>
        <w:t xml:space="preserve">AER </w:t>
      </w:r>
      <w:r w:rsidR="00AB747A" w:rsidRPr="00AB747A">
        <w:rPr>
          <w:i/>
        </w:rPr>
        <w:t>C</w:t>
      </w:r>
      <w:r w:rsidR="00C022DB" w:rsidRPr="00AB747A">
        <w:rPr>
          <w:i/>
        </w:rPr>
        <w:t xml:space="preserve">ode of </w:t>
      </w:r>
      <w:r w:rsidR="00AB747A" w:rsidRPr="00AB747A">
        <w:rPr>
          <w:i/>
        </w:rPr>
        <w:t>E</w:t>
      </w:r>
      <w:r w:rsidR="00C022DB" w:rsidRPr="00AB747A">
        <w:rPr>
          <w:i/>
        </w:rPr>
        <w:t>thics</w:t>
      </w:r>
      <w:r w:rsidR="00C022DB">
        <w:t xml:space="preserve"> compels AER representatives, chapters, and divisions to clearly indicate when AER communications contain opinions, advocacy, and/or other information which have not been endorsed by AER or the responsible AER chapter/division</w:t>
      </w:r>
      <w:r w:rsidR="00340DA0">
        <w:t>;</w:t>
      </w:r>
    </w:p>
    <w:p w14:paraId="63449818" w14:textId="77777777" w:rsidR="0051203E" w:rsidRPr="009645CB" w:rsidRDefault="00BA0A5D" w:rsidP="00340DA0">
      <w:pPr>
        <w:pStyle w:val="ListParagraph"/>
        <w:numPr>
          <w:ilvl w:val="0"/>
          <w:numId w:val="1"/>
        </w:numPr>
        <w:contextualSpacing w:val="0"/>
      </w:pPr>
      <w:r>
        <w:t>e</w:t>
      </w:r>
      <w:r w:rsidR="002A699D">
        <w:t xml:space="preserve">ncourages </w:t>
      </w:r>
      <w:r w:rsidR="00AB747A">
        <w:t xml:space="preserve">AER’s </w:t>
      </w:r>
      <w:r w:rsidR="002A699D">
        <w:t>national office, state chapters, and divisions to promote and share information which advances the rights of persons with disabilities and to avoid promoting materials which are inconsiderate of the “respect for personal rights and dignity” of people who are blind or visually impaired</w:t>
      </w:r>
      <w:r>
        <w:t>;</w:t>
      </w:r>
    </w:p>
    <w:p w14:paraId="598BC41B" w14:textId="18632FE5" w:rsidR="00BA0A5D" w:rsidRDefault="00BA0A5D" w:rsidP="00340DA0">
      <w:pPr>
        <w:pStyle w:val="ListParagraph"/>
        <w:numPr>
          <w:ilvl w:val="0"/>
          <w:numId w:val="1"/>
        </w:numPr>
        <w:contextualSpacing w:val="0"/>
      </w:pPr>
      <w:r>
        <w:t>u</w:t>
      </w:r>
      <w:r w:rsidR="009645CB" w:rsidRPr="00340DA0">
        <w:t xml:space="preserve">rges the </w:t>
      </w:r>
      <w:r>
        <w:t xml:space="preserve">AER </w:t>
      </w:r>
      <w:r w:rsidR="009645CB" w:rsidRPr="00340DA0">
        <w:t>national office, state chapters, divisions, and members of AER to avoid automated/</w:t>
      </w:r>
      <w:proofErr w:type="spellStart"/>
      <w:r w:rsidR="009645CB" w:rsidRPr="00340DA0">
        <w:t>unscrutinized</w:t>
      </w:r>
      <w:proofErr w:type="spellEnd"/>
      <w:r w:rsidR="009645CB" w:rsidRPr="00340DA0">
        <w:t xml:space="preserve"> processes of curating articles and website links for newsletters and/or social media</w:t>
      </w:r>
      <w:r w:rsidR="00373F1C">
        <w:t>;</w:t>
      </w:r>
      <w:r w:rsidR="009B3BD5">
        <w:t xml:space="preserve"> and</w:t>
      </w:r>
    </w:p>
    <w:p w14:paraId="61EF3585" w14:textId="77777777" w:rsidR="005E6D3E" w:rsidRDefault="00BA0A5D" w:rsidP="00340DA0">
      <w:pPr>
        <w:pStyle w:val="ListParagraph"/>
        <w:numPr>
          <w:ilvl w:val="0"/>
          <w:numId w:val="1"/>
        </w:numPr>
        <w:contextualSpacing w:val="0"/>
      </w:pPr>
      <w:r>
        <w:t>encourages</w:t>
      </w:r>
      <w:r w:rsidR="009645CB" w:rsidRPr="00340DA0">
        <w:t xml:space="preserve"> AER’s national office, state chapters, and divisions </w:t>
      </w:r>
      <w:r>
        <w:t xml:space="preserve">to </w:t>
      </w:r>
      <w:r w:rsidR="009645CB" w:rsidRPr="00340DA0">
        <w:t xml:space="preserve">establish advisory committees and/or processes as necessary to support the quality and accuracy of communications using AER resources </w:t>
      </w:r>
      <w:r w:rsidR="009645CB" w:rsidRPr="00340DA0">
        <w:rPr>
          <w:color w:val="080808"/>
        </w:rPr>
        <w:t>(newsletters, listservs, social media accounts, etc.)</w:t>
      </w:r>
      <w:r w:rsidR="00340DA0" w:rsidRPr="00340DA0">
        <w:rPr>
          <w:color w:val="080808"/>
        </w:rPr>
        <w:t>.</w:t>
      </w:r>
    </w:p>
    <w:sectPr w:rsidR="005E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64DB3"/>
    <w:multiLevelType w:val="hybridMultilevel"/>
    <w:tmpl w:val="1BDAE2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783D99"/>
    <w:multiLevelType w:val="hybridMultilevel"/>
    <w:tmpl w:val="4456EF14"/>
    <w:lvl w:ilvl="0" w:tplc="E03CDCEE">
      <w:numFmt w:val="bullet"/>
      <w:lvlText w:val=""/>
      <w:lvlJc w:val="left"/>
      <w:pPr>
        <w:ind w:left="359" w:hanging="360"/>
      </w:pPr>
      <w:rPr>
        <w:rFonts w:ascii="Symbol" w:eastAsia="Times New Roman" w:hAnsi="Symbol" w:cs="Aria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3E"/>
    <w:rsid w:val="000B5E5F"/>
    <w:rsid w:val="001033AD"/>
    <w:rsid w:val="00282AF5"/>
    <w:rsid w:val="00293265"/>
    <w:rsid w:val="00293B16"/>
    <w:rsid w:val="002A699D"/>
    <w:rsid w:val="00340DA0"/>
    <w:rsid w:val="00373F1C"/>
    <w:rsid w:val="004F08DB"/>
    <w:rsid w:val="004F691C"/>
    <w:rsid w:val="0051203E"/>
    <w:rsid w:val="00597F0E"/>
    <w:rsid w:val="005F16C9"/>
    <w:rsid w:val="00665CE8"/>
    <w:rsid w:val="006B23F5"/>
    <w:rsid w:val="00733D0E"/>
    <w:rsid w:val="007C65B3"/>
    <w:rsid w:val="00807ADA"/>
    <w:rsid w:val="009645CB"/>
    <w:rsid w:val="009B3BD5"/>
    <w:rsid w:val="009E158A"/>
    <w:rsid w:val="009F55FF"/>
    <w:rsid w:val="00A8365C"/>
    <w:rsid w:val="00AB747A"/>
    <w:rsid w:val="00B15D02"/>
    <w:rsid w:val="00BA0A5D"/>
    <w:rsid w:val="00C022DB"/>
    <w:rsid w:val="00C15331"/>
    <w:rsid w:val="00D354F8"/>
    <w:rsid w:val="00D61572"/>
    <w:rsid w:val="00DC5136"/>
    <w:rsid w:val="00F83D9E"/>
    <w:rsid w:val="00FD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A0"/>
    <w:pPr>
      <w:widowControl w:val="0"/>
      <w:spacing w:after="120" w:line="245" w:lineRule="auto"/>
      <w:ind w:right="418"/>
    </w:pPr>
    <w:rPr>
      <w:rFonts w:ascii="Arial" w:eastAsia="Times New Roman" w:hAnsi="Arial" w:cs="Arial"/>
      <w:color w:val="0A0A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03E"/>
    <w:pPr>
      <w:spacing w:after="0" w:line="240" w:lineRule="auto"/>
    </w:pPr>
    <w:rPr>
      <w:rFonts w:ascii="Calibri" w:eastAsia="Calibri" w:hAnsi="Calibri" w:cs="Arial"/>
      <w:szCs w:val="24"/>
      <w:lang w:val="en-CA"/>
    </w:rPr>
  </w:style>
  <w:style w:type="paragraph" w:styleId="ListParagraph">
    <w:name w:val="List Paragraph"/>
    <w:basedOn w:val="Normal"/>
    <w:uiPriority w:val="34"/>
    <w:qFormat/>
    <w:rsid w:val="0051203E"/>
    <w:pPr>
      <w:ind w:left="720"/>
      <w:contextualSpacing/>
    </w:pPr>
  </w:style>
  <w:style w:type="paragraph" w:styleId="PlainText">
    <w:name w:val="Plain Text"/>
    <w:basedOn w:val="Normal"/>
    <w:link w:val="PlainTextChar"/>
    <w:semiHidden/>
    <w:unhideWhenUsed/>
    <w:rsid w:val="00F83D9E"/>
    <w:pPr>
      <w:widowControl/>
      <w:spacing w:after="0" w:line="240" w:lineRule="auto"/>
      <w:ind w:right="0"/>
    </w:pPr>
    <w:rPr>
      <w:rFonts w:ascii="Courier New" w:hAnsi="Courier New" w:cs="Courier New"/>
      <w:color w:val="auto"/>
      <w:sz w:val="20"/>
      <w:szCs w:val="20"/>
    </w:rPr>
  </w:style>
  <w:style w:type="character" w:customStyle="1" w:styleId="PlainTextChar">
    <w:name w:val="Plain Text Char"/>
    <w:basedOn w:val="DefaultParagraphFont"/>
    <w:link w:val="PlainText"/>
    <w:semiHidden/>
    <w:rsid w:val="00F83D9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A0"/>
    <w:pPr>
      <w:widowControl w:val="0"/>
      <w:spacing w:after="120" w:line="245" w:lineRule="auto"/>
      <w:ind w:right="418"/>
    </w:pPr>
    <w:rPr>
      <w:rFonts w:ascii="Arial" w:eastAsia="Times New Roman" w:hAnsi="Arial" w:cs="Arial"/>
      <w:color w:val="0A0A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03E"/>
    <w:pPr>
      <w:spacing w:after="0" w:line="240" w:lineRule="auto"/>
    </w:pPr>
    <w:rPr>
      <w:rFonts w:ascii="Calibri" w:eastAsia="Calibri" w:hAnsi="Calibri" w:cs="Arial"/>
      <w:szCs w:val="24"/>
      <w:lang w:val="en-CA"/>
    </w:rPr>
  </w:style>
  <w:style w:type="paragraph" w:styleId="ListParagraph">
    <w:name w:val="List Paragraph"/>
    <w:basedOn w:val="Normal"/>
    <w:uiPriority w:val="34"/>
    <w:qFormat/>
    <w:rsid w:val="0051203E"/>
    <w:pPr>
      <w:ind w:left="720"/>
      <w:contextualSpacing/>
    </w:pPr>
  </w:style>
  <w:style w:type="paragraph" w:styleId="PlainText">
    <w:name w:val="Plain Text"/>
    <w:basedOn w:val="Normal"/>
    <w:link w:val="PlainTextChar"/>
    <w:semiHidden/>
    <w:unhideWhenUsed/>
    <w:rsid w:val="00F83D9E"/>
    <w:pPr>
      <w:widowControl/>
      <w:spacing w:after="0" w:line="240" w:lineRule="auto"/>
      <w:ind w:right="0"/>
    </w:pPr>
    <w:rPr>
      <w:rFonts w:ascii="Courier New" w:hAnsi="Courier New" w:cs="Courier New"/>
      <w:color w:val="auto"/>
      <w:sz w:val="20"/>
      <w:szCs w:val="20"/>
    </w:rPr>
  </w:style>
  <w:style w:type="character" w:customStyle="1" w:styleId="PlainTextChar">
    <w:name w:val="Plain Text Char"/>
    <w:basedOn w:val="DefaultParagraphFont"/>
    <w:link w:val="PlainText"/>
    <w:semiHidden/>
    <w:rsid w:val="00F83D9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EA3C-4D4B-41B3-BF9E-A00A520B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AER</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Sheffield</dc:creator>
  <cp:lastModifiedBy>Nana Dankyi</cp:lastModifiedBy>
  <cp:revision>2</cp:revision>
  <dcterms:created xsi:type="dcterms:W3CDTF">2019-01-25T12:25:00Z</dcterms:created>
  <dcterms:modified xsi:type="dcterms:W3CDTF">2019-01-25T12:25:00Z</dcterms:modified>
</cp:coreProperties>
</file>