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C17146" w:rsidRDefault="00012CFE" w14:paraId="5EB4AEE3" w14:textId="77777777">
      <w:pPr>
        <w:pStyle w:val="Heading1"/>
        <w:jc w:val="center"/>
        <w:rPr>
          <w:b/>
          <w:bCs/>
          <w:sz w:val="52"/>
          <w:szCs w:val="52"/>
        </w:rPr>
      </w:pPr>
      <w:r>
        <w:rPr>
          <w:b/>
          <w:bCs/>
          <w:noProof/>
          <w:sz w:val="36"/>
          <w:szCs w:val="36"/>
        </w:rPr>
        <w:drawing>
          <wp:inline distT="114300" distB="114300" distL="114300" distR="114300" wp14:anchorId="0559F6AB" wp14:editId="6758BF88">
            <wp:extent cx="4948238" cy="1333568"/>
            <wp:effectExtent l="0" t="0" r="0" b="0"/>
            <wp:docPr id="16" name="image1.png" descr="AER in lower case letters above the words Physical Activity and Recreation Division."/>
            <wp:cNvGraphicFramePr/>
            <a:graphic xmlns:a="http://schemas.openxmlformats.org/drawingml/2006/main">
              <a:graphicData uri="http://schemas.openxmlformats.org/drawingml/2006/picture">
                <pic:pic xmlns:pic="http://schemas.openxmlformats.org/drawingml/2006/picture">
                  <pic:nvPicPr>
                    <pic:cNvPr id="0" name="image1.png" descr="AER in lower case letters above the words Physical Activity and Recreation Division."/>
                    <pic:cNvPicPr preferRelativeResize="0"/>
                  </pic:nvPicPr>
                  <pic:blipFill>
                    <a:blip r:embed="rId12"/>
                    <a:srcRect/>
                    <a:stretch>
                      <a:fillRect/>
                    </a:stretch>
                  </pic:blipFill>
                  <pic:spPr>
                    <a:xfrm>
                      <a:off x="0" y="0"/>
                      <a:ext cx="4948238" cy="1333568"/>
                    </a:xfrm>
                    <a:prstGeom prst="rect">
                      <a:avLst/>
                    </a:prstGeom>
                    <a:ln/>
                  </pic:spPr>
                </pic:pic>
              </a:graphicData>
            </a:graphic>
          </wp:inline>
        </w:drawing>
      </w:r>
    </w:p>
    <w:p w:rsidR="00C17146" w:rsidRDefault="00012CFE" w14:paraId="54A62ADB" w14:textId="77777777">
      <w:pPr>
        <w:pStyle w:val="Heading1"/>
        <w:jc w:val="center"/>
        <w:rPr>
          <w:b/>
          <w:bCs/>
          <w:sz w:val="48"/>
          <w:szCs w:val="48"/>
        </w:rPr>
      </w:pPr>
      <w:r>
        <w:rPr>
          <w:b/>
          <w:bCs/>
          <w:sz w:val="48"/>
          <w:szCs w:val="48"/>
        </w:rPr>
        <w:t>AER Division 19 Newsletter, Winter 2025</w:t>
      </w:r>
    </w:p>
    <w:p w:rsidR="00C17146" w:rsidRDefault="00012CFE" w14:paraId="05C6FF16" w14:textId="77777777">
      <w:pPr>
        <w:ind w:left="630"/>
        <w:rPr>
          <w:rFonts w:ascii="Arial Black" w:hAnsi="Arial Black" w:eastAsia="Arial Black" w:cs="Arial Black"/>
          <w:color w:val="4472C4"/>
          <w:sz w:val="28"/>
          <w:szCs w:val="28"/>
        </w:rPr>
      </w:pPr>
      <w:r>
        <w:rPr>
          <w:b/>
          <w:bCs/>
          <w:color w:val="00A151"/>
          <w:sz w:val="32"/>
          <w:szCs w:val="32"/>
        </w:rPr>
        <w:t xml:space="preserve">“The purpose of life is to live it, to taste experience to the utmost, to reach out eagerly and without fear for newer and richer experience.” </w:t>
      </w:r>
      <w:r>
        <w:rPr>
          <w:b/>
          <w:bCs/>
          <w:color w:val="00A151"/>
          <w:sz w:val="32"/>
          <w:szCs w:val="32"/>
        </w:rPr>
        <w:tab/>
      </w:r>
      <w:r>
        <w:rPr>
          <w:b/>
          <w:bCs/>
          <w:color w:val="00A151"/>
          <w:sz w:val="32"/>
          <w:szCs w:val="32"/>
        </w:rPr>
        <w:tab/>
      </w:r>
      <w:r>
        <w:rPr>
          <w:b/>
          <w:bCs/>
          <w:color w:val="00A151"/>
          <w:sz w:val="32"/>
          <w:szCs w:val="32"/>
        </w:rPr>
        <w:tab/>
      </w:r>
      <w:r>
        <w:rPr>
          <w:b/>
          <w:bCs/>
          <w:color w:val="00A151"/>
          <w:sz w:val="32"/>
          <w:szCs w:val="32"/>
        </w:rPr>
        <w:tab/>
      </w:r>
      <w:r>
        <w:rPr>
          <w:b/>
          <w:bCs/>
          <w:color w:val="00A151"/>
          <w:sz w:val="32"/>
          <w:szCs w:val="32"/>
        </w:rPr>
        <w:tab/>
      </w:r>
      <w:r>
        <w:rPr>
          <w:b/>
          <w:bCs/>
          <w:color w:val="00A151"/>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b/>
          <w:bCs/>
          <w:color w:val="4472C4"/>
          <w:sz w:val="32"/>
          <w:szCs w:val="32"/>
        </w:rPr>
        <w:tab/>
      </w:r>
      <w:r>
        <w:rPr>
          <w:color w:val="4472C4"/>
          <w:sz w:val="28"/>
          <w:szCs w:val="28"/>
        </w:rPr>
        <w:t>– Eleanor Roosevelt</w:t>
      </w:r>
    </w:p>
    <w:p w:rsidR="00C17146" w:rsidRDefault="00C17146" w14:paraId="3E349535" w14:textId="77777777">
      <w:pPr>
        <w:ind w:left="630"/>
        <w:rPr>
          <w:rFonts w:ascii="Arial Black" w:hAnsi="Arial Black" w:eastAsia="Arial Black" w:cs="Arial Black"/>
          <w:color w:val="4472C4"/>
          <w:sz w:val="28"/>
          <w:szCs w:val="28"/>
        </w:rPr>
      </w:pPr>
    </w:p>
    <w:p w:rsidR="00C17146" w:rsidRDefault="00012CFE" w14:paraId="024CDE29" w14:textId="77777777">
      <w:pPr>
        <w:rPr>
          <w:rFonts w:ascii="Arial Black" w:hAnsi="Arial Black" w:eastAsia="Arial Black" w:cs="Arial Black"/>
          <w:sz w:val="40"/>
          <w:szCs w:val="40"/>
        </w:rPr>
      </w:pPr>
      <w:r>
        <w:rPr>
          <w:rFonts w:ascii="Arial Black" w:hAnsi="Arial Black" w:eastAsia="Arial Black" w:cs="Arial Black"/>
          <w:sz w:val="40"/>
          <w:szCs w:val="40"/>
        </w:rPr>
        <w:t xml:space="preserve">Hello, Division 19! </w:t>
      </w:r>
    </w:p>
    <w:p w:rsidR="00C17146" w:rsidRDefault="00012CFE" w14:paraId="59F37E72" w14:textId="77777777">
      <w:pPr>
        <w:pBdr>
          <w:top w:val="nil"/>
          <w:left w:val="nil"/>
          <w:bottom w:val="nil"/>
          <w:right w:val="nil"/>
          <w:between w:val="nil"/>
        </w:pBdr>
        <w:spacing w:after="0" w:line="276" w:lineRule="auto"/>
        <w:ind w:firstLine="720"/>
        <w:rPr>
          <w:rFonts w:ascii="Verdana" w:hAnsi="Verdana" w:eastAsia="Verdana" w:cs="Verdana"/>
          <w:sz w:val="24"/>
          <w:szCs w:val="24"/>
        </w:rPr>
      </w:pPr>
      <w:r>
        <w:rPr>
          <w:rFonts w:ascii="Verdana" w:hAnsi="Verdana" w:eastAsia="Verdana" w:cs="Verdana"/>
          <w:sz w:val="24"/>
          <w:szCs w:val="24"/>
        </w:rPr>
        <w:t xml:space="preserve">Welcome to the Winter edition of the Physical Activity and Recreation Division’s newsletter. </w:t>
      </w:r>
    </w:p>
    <w:p w:rsidR="00C17146" w:rsidRDefault="00C17146" w14:paraId="6D46B40E" w14:textId="77777777">
      <w:pPr>
        <w:pBdr>
          <w:top w:val="nil"/>
          <w:left w:val="nil"/>
          <w:bottom w:val="nil"/>
          <w:right w:val="nil"/>
          <w:between w:val="nil"/>
        </w:pBdr>
        <w:spacing w:after="0" w:line="276" w:lineRule="auto"/>
        <w:ind w:firstLine="720"/>
        <w:rPr>
          <w:rFonts w:ascii="Verdana" w:hAnsi="Verdana" w:eastAsia="Verdana" w:cs="Verdana"/>
          <w:sz w:val="24"/>
          <w:szCs w:val="24"/>
        </w:rPr>
      </w:pPr>
    </w:p>
    <w:p w:rsidR="00C17146" w:rsidP="7A966E54" w:rsidRDefault="00012CFE" w14:paraId="4C76695B" w14:textId="77777777">
      <w:pPr>
        <w:pBdr>
          <w:top w:val="nil" w:color="FF000000" w:sz="0" w:space="0"/>
          <w:left w:val="nil" w:color="FF000000" w:sz="0" w:space="0"/>
          <w:bottom w:val="nil" w:color="FF000000" w:sz="0" w:space="0"/>
          <w:right w:val="nil" w:color="FF000000" w:sz="0" w:space="0"/>
          <w:between w:val="nil" w:color="FF000000" w:sz="0" w:space="0"/>
        </w:pBdr>
        <w:spacing w:after="0" w:line="276" w:lineRule="auto"/>
        <w:ind w:firstLine="720"/>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While there are fewer camps and conferences this winter, it’s a great time to begin planning for next spring and summer’s events, including AER’s biennial International Conference in Louisville, Kentucky, USA. Many camps are already seeking staff for the summer as well. </w:t>
      </w:r>
    </w:p>
    <w:p w:rsidR="00C17146" w:rsidRDefault="00C17146" w14:paraId="75B4B407" w14:textId="77777777">
      <w:pPr>
        <w:pBdr>
          <w:top w:val="nil"/>
          <w:left w:val="nil"/>
          <w:bottom w:val="nil"/>
          <w:right w:val="nil"/>
          <w:between w:val="nil"/>
        </w:pBdr>
        <w:spacing w:after="0" w:line="276" w:lineRule="auto"/>
        <w:ind w:firstLine="720"/>
        <w:rPr>
          <w:rFonts w:ascii="Verdana" w:hAnsi="Verdana" w:eastAsia="Verdana" w:cs="Verdana"/>
          <w:sz w:val="24"/>
          <w:szCs w:val="24"/>
        </w:rPr>
      </w:pPr>
    </w:p>
    <w:p w:rsidR="00C17146" w:rsidRDefault="00012CFE" w14:paraId="306B66EE" w14:textId="77777777">
      <w:pPr>
        <w:spacing w:after="0" w:line="276" w:lineRule="auto"/>
        <w:ind w:firstLine="720"/>
        <w:rPr>
          <w:rFonts w:ascii="Verdana" w:hAnsi="Verdana" w:eastAsia="Verdana" w:cs="Verdana"/>
          <w:sz w:val="24"/>
          <w:szCs w:val="24"/>
        </w:rPr>
      </w:pPr>
      <w:r>
        <w:rPr>
          <w:rFonts w:ascii="Verdana" w:hAnsi="Verdana" w:eastAsia="Verdana" w:cs="Verdana"/>
          <w:sz w:val="24"/>
          <w:szCs w:val="24"/>
        </w:rPr>
        <w:t xml:space="preserve">As always, we always welcome suggestions for improving the division. Please email us with your interest in becoming more involved, thoughts, comments, and questions at </w:t>
      </w:r>
      <w:hyperlink r:id="rId13">
        <w:r w:rsidR="00C17146">
          <w:rPr>
            <w:rFonts w:ascii="Verdana" w:hAnsi="Verdana" w:eastAsia="Verdana" w:cs="Verdana"/>
            <w:color w:val="1155CC"/>
            <w:sz w:val="24"/>
            <w:szCs w:val="24"/>
            <w:u w:val="single"/>
          </w:rPr>
          <w:t>aerbviphysicalactivity@gmail.com</w:t>
        </w:r>
      </w:hyperlink>
      <w:r>
        <w:rPr>
          <w:rFonts w:ascii="Verdana" w:hAnsi="Verdana" w:eastAsia="Verdana" w:cs="Verdana"/>
          <w:sz w:val="24"/>
          <w:szCs w:val="24"/>
        </w:rPr>
        <w:t xml:space="preserve">. </w:t>
      </w:r>
    </w:p>
    <w:p w:rsidR="00C17146" w:rsidRDefault="00C17146" w14:paraId="23589201" w14:textId="77777777">
      <w:pPr>
        <w:spacing w:after="0" w:line="276" w:lineRule="auto"/>
        <w:ind w:firstLine="720"/>
        <w:rPr>
          <w:rFonts w:ascii="Verdana" w:hAnsi="Verdana" w:eastAsia="Verdana" w:cs="Verdana"/>
          <w:sz w:val="24"/>
          <w:szCs w:val="24"/>
        </w:rPr>
      </w:pPr>
    </w:p>
    <w:p w:rsidR="00C17146" w:rsidRDefault="00012CFE" w14:paraId="17E5E62A" w14:textId="77777777">
      <w:pPr>
        <w:spacing w:after="0" w:line="276" w:lineRule="auto"/>
        <w:ind w:firstLine="720"/>
        <w:rPr>
          <w:rFonts w:ascii="Verdana" w:hAnsi="Verdana" w:eastAsia="Verdana" w:cs="Verdana"/>
          <w:sz w:val="24"/>
          <w:szCs w:val="24"/>
        </w:rPr>
      </w:pPr>
      <w:r>
        <w:rPr>
          <w:rFonts w:ascii="Verdana" w:hAnsi="Verdana" w:eastAsia="Verdana" w:cs="Verdana"/>
          <w:sz w:val="24"/>
          <w:szCs w:val="24"/>
        </w:rPr>
        <w:t>Cheers,</w:t>
      </w:r>
    </w:p>
    <w:p w:rsidR="00C17146" w:rsidRDefault="00012CFE" w14:paraId="69BB9CC4" w14:textId="77777777">
      <w:pPr>
        <w:spacing w:after="0" w:line="276" w:lineRule="auto"/>
        <w:ind w:firstLine="720"/>
        <w:rPr>
          <w:rFonts w:ascii="Verdana" w:hAnsi="Verdana" w:eastAsia="Verdana" w:cs="Verdana"/>
          <w:sz w:val="24"/>
          <w:szCs w:val="24"/>
        </w:rPr>
      </w:pPr>
      <w:r>
        <w:rPr>
          <w:rFonts w:ascii="Verdana" w:hAnsi="Verdana" w:eastAsia="Verdana" w:cs="Verdana"/>
          <w:sz w:val="24"/>
          <w:szCs w:val="24"/>
        </w:rPr>
        <w:t>Katie Ericson, Ph.D., TVI/COMS</w:t>
      </w:r>
    </w:p>
    <w:p w:rsidR="00C17146" w:rsidRDefault="00012CFE" w14:paraId="5D79FE4B" w14:textId="77777777">
      <w:pPr>
        <w:spacing w:after="0" w:line="276" w:lineRule="auto"/>
        <w:ind w:firstLine="720"/>
        <w:rPr>
          <w:rFonts w:ascii="Verdana" w:hAnsi="Verdana" w:eastAsia="Verdana" w:cs="Verdana"/>
          <w:sz w:val="24"/>
          <w:szCs w:val="24"/>
        </w:rPr>
      </w:pPr>
      <w:r>
        <w:rPr>
          <w:rFonts w:ascii="Verdana" w:hAnsi="Verdana" w:eastAsia="Verdana" w:cs="Verdana"/>
          <w:sz w:val="24"/>
          <w:szCs w:val="24"/>
        </w:rPr>
        <w:t>Secretary</w:t>
      </w:r>
    </w:p>
    <w:p w:rsidR="00C17146" w:rsidRDefault="00C17146" w14:paraId="2C1D5D16" w14:textId="77777777">
      <w:pPr>
        <w:spacing w:after="0" w:line="276" w:lineRule="auto"/>
        <w:ind w:firstLine="720"/>
        <w:rPr>
          <w:rFonts w:ascii="Verdana" w:hAnsi="Verdana" w:eastAsia="Verdana" w:cs="Verdana"/>
          <w:sz w:val="24"/>
          <w:szCs w:val="24"/>
        </w:rPr>
      </w:pPr>
    </w:p>
    <w:p w:rsidR="00C17146" w:rsidRDefault="00C17146" w14:paraId="7D88E6A9" w14:textId="77777777">
      <w:pPr>
        <w:pBdr>
          <w:top w:val="nil"/>
          <w:left w:val="nil"/>
          <w:bottom w:val="nil"/>
          <w:right w:val="nil"/>
          <w:between w:val="nil"/>
        </w:pBdr>
        <w:spacing w:after="0" w:line="276" w:lineRule="auto"/>
        <w:rPr>
          <w:rFonts w:ascii="Verdana" w:hAnsi="Verdana" w:eastAsia="Verdana" w:cs="Verdana"/>
          <w:b/>
          <w:bCs/>
          <w:color w:val="C45911"/>
          <w:sz w:val="32"/>
          <w:szCs w:val="32"/>
        </w:rPr>
      </w:pPr>
    </w:p>
    <w:p w:rsidR="00C17146" w:rsidRDefault="00C17146" w14:paraId="0805E127" w14:textId="77777777">
      <w:pPr>
        <w:pBdr>
          <w:top w:val="nil"/>
          <w:left w:val="nil"/>
          <w:bottom w:val="nil"/>
          <w:right w:val="nil"/>
          <w:between w:val="nil"/>
        </w:pBdr>
        <w:spacing w:after="0" w:line="276" w:lineRule="auto"/>
        <w:rPr>
          <w:rFonts w:ascii="Verdana" w:hAnsi="Verdana" w:eastAsia="Verdana" w:cs="Verdana"/>
          <w:b/>
          <w:bCs/>
          <w:color w:val="C45911"/>
          <w:sz w:val="32"/>
          <w:szCs w:val="32"/>
        </w:rPr>
      </w:pPr>
    </w:p>
    <w:p w:rsidRPr="00C812A8" w:rsidR="00C17146" w:rsidRDefault="00012CFE" w14:paraId="649B3D1A" w14:textId="77777777">
      <w:pPr>
        <w:pBdr>
          <w:top w:val="nil"/>
          <w:left w:val="nil"/>
          <w:bottom w:val="nil"/>
          <w:right w:val="nil"/>
          <w:between w:val="nil"/>
        </w:pBdr>
        <w:spacing w:after="0" w:line="276" w:lineRule="auto"/>
        <w:rPr>
          <w:rFonts w:ascii="Verdana" w:hAnsi="Verdana" w:eastAsia="Verdana" w:cs="Verdana"/>
          <w:color w:val="000099"/>
          <w:sz w:val="24"/>
          <w:szCs w:val="24"/>
        </w:rPr>
      </w:pPr>
      <w:r w:rsidRPr="00C812A8">
        <w:rPr>
          <w:rFonts w:ascii="Verdana" w:hAnsi="Verdana" w:eastAsia="Verdana" w:cs="Verdana"/>
          <w:b/>
          <w:bCs/>
          <w:color w:val="000099"/>
          <w:sz w:val="32"/>
          <w:szCs w:val="32"/>
        </w:rPr>
        <w:t>Division Business</w:t>
      </w:r>
    </w:p>
    <w:p w:rsidR="00C17146" w:rsidRDefault="00012CFE" w14:paraId="32840788" w14:textId="77777777">
      <w:pPr>
        <w:pBdr>
          <w:top w:val="nil"/>
          <w:left w:val="nil"/>
          <w:bottom w:val="nil"/>
          <w:right w:val="nil"/>
          <w:between w:val="nil"/>
        </w:pBdr>
        <w:spacing w:after="0" w:line="276" w:lineRule="auto"/>
        <w:rPr>
          <w:rFonts w:ascii="Verdana" w:hAnsi="Verdana" w:eastAsia="Verdana" w:cs="Verdana"/>
          <w:sz w:val="24"/>
          <w:szCs w:val="24"/>
        </w:rPr>
      </w:pPr>
      <w:r>
        <w:rPr>
          <w:rFonts w:ascii="Verdana" w:hAnsi="Verdana" w:eastAsia="Verdana" w:cs="Verdana"/>
          <w:sz w:val="24"/>
          <w:szCs w:val="24"/>
        </w:rPr>
        <w:t xml:space="preserve">As a reminder, board meeting minutes can be found on the </w:t>
      </w:r>
      <w:hyperlink r:id="rId14">
        <w:r w:rsidR="00C17146">
          <w:rPr>
            <w:rFonts w:ascii="Verdana" w:hAnsi="Verdana" w:eastAsia="Verdana" w:cs="Verdana"/>
            <w:color w:val="1155CC"/>
            <w:sz w:val="24"/>
            <w:szCs w:val="24"/>
            <w:u w:val="single"/>
          </w:rPr>
          <w:t>division website</w:t>
        </w:r>
      </w:hyperlink>
      <w:r>
        <w:rPr>
          <w:rFonts w:ascii="Verdana" w:hAnsi="Verdana" w:eastAsia="Verdana" w:cs="Verdana"/>
          <w:sz w:val="24"/>
          <w:szCs w:val="24"/>
        </w:rPr>
        <w:t>.</w:t>
      </w:r>
    </w:p>
    <w:p w:rsidR="00C17146" w:rsidRDefault="00C17146" w14:paraId="0E21B444" w14:textId="77777777">
      <w:pPr>
        <w:pBdr>
          <w:top w:val="nil"/>
          <w:left w:val="nil"/>
          <w:bottom w:val="nil"/>
          <w:right w:val="nil"/>
          <w:between w:val="nil"/>
        </w:pBdr>
        <w:spacing w:after="0" w:line="276" w:lineRule="auto"/>
        <w:rPr>
          <w:rFonts w:ascii="Verdana" w:hAnsi="Verdana" w:eastAsia="Verdana" w:cs="Verdana"/>
          <w:b/>
          <w:bCs/>
          <w:color w:val="2E75B5"/>
          <w:sz w:val="24"/>
          <w:szCs w:val="24"/>
        </w:rPr>
      </w:pPr>
    </w:p>
    <w:p w:rsidR="00C17146" w:rsidRDefault="00012CFE" w14:paraId="3E0D4F99" w14:textId="77777777">
      <w:pPr>
        <w:pBdr>
          <w:top w:val="nil"/>
          <w:left w:val="nil"/>
          <w:bottom w:val="nil"/>
          <w:right w:val="nil"/>
          <w:between w:val="nil"/>
        </w:pBdr>
        <w:spacing w:after="0" w:line="276" w:lineRule="auto"/>
        <w:rPr>
          <w:rFonts w:ascii="Verdana" w:hAnsi="Verdana" w:eastAsia="Verdana" w:cs="Verdana"/>
          <w:b/>
          <w:bCs/>
          <w:color w:val="2E75B5"/>
          <w:sz w:val="24"/>
          <w:szCs w:val="24"/>
        </w:rPr>
      </w:pPr>
      <w:r>
        <w:rPr>
          <w:rFonts w:ascii="Verdana" w:hAnsi="Verdana" w:eastAsia="Verdana" w:cs="Verdana"/>
          <w:b/>
          <w:bCs/>
          <w:color w:val="2E75B5"/>
          <w:sz w:val="24"/>
          <w:szCs w:val="24"/>
        </w:rPr>
        <w:t>Questions &amp; Suggestions</w:t>
      </w:r>
    </w:p>
    <w:p w:rsidR="00C17146" w:rsidRDefault="00012CFE" w14:paraId="1FB37195" w14:textId="77777777">
      <w:pPr>
        <w:pBdr>
          <w:top w:val="nil"/>
          <w:left w:val="nil"/>
          <w:bottom w:val="nil"/>
          <w:right w:val="nil"/>
          <w:between w:val="nil"/>
        </w:pBdr>
        <w:spacing w:after="0" w:line="276" w:lineRule="auto"/>
        <w:rPr>
          <w:rFonts w:ascii="Verdana" w:hAnsi="Verdana" w:eastAsia="Verdana" w:cs="Verdana"/>
          <w:sz w:val="24"/>
          <w:szCs w:val="24"/>
        </w:rPr>
      </w:pPr>
      <w:r>
        <w:rPr>
          <w:rFonts w:ascii="Verdana" w:hAnsi="Verdana" w:eastAsia="Verdana" w:cs="Verdana"/>
          <w:color w:val="000000"/>
          <w:sz w:val="24"/>
          <w:szCs w:val="24"/>
        </w:rPr>
        <w:t xml:space="preserve">As a member of D-19, you are welcome to reach out to the board with concerns, questions, and suggestions: Past Chair, </w:t>
      </w:r>
      <w:hyperlink r:id="rId15">
        <w:r w:rsidR="00C17146">
          <w:rPr>
            <w:rFonts w:ascii="Verdana" w:hAnsi="Verdana" w:eastAsia="Verdana" w:cs="Verdana"/>
            <w:color w:val="0563C1"/>
            <w:sz w:val="24"/>
            <w:szCs w:val="24"/>
            <w:u w:val="single"/>
          </w:rPr>
          <w:t>Adam Pennell</w:t>
        </w:r>
      </w:hyperlink>
      <w:r>
        <w:rPr>
          <w:rFonts w:ascii="Verdana" w:hAnsi="Verdana" w:eastAsia="Verdana" w:cs="Verdana"/>
          <w:color w:val="000000"/>
          <w:sz w:val="24"/>
          <w:szCs w:val="24"/>
        </w:rPr>
        <w:t xml:space="preserve">; Chair, </w:t>
      </w:r>
      <w:hyperlink r:id="rId16">
        <w:r w:rsidR="00C17146">
          <w:rPr>
            <w:rFonts w:ascii="Verdana" w:hAnsi="Verdana" w:eastAsia="Verdana" w:cs="Verdana"/>
            <w:color w:val="0563C1"/>
            <w:sz w:val="24"/>
            <w:szCs w:val="24"/>
            <w:u w:val="single"/>
          </w:rPr>
          <w:t>Erin Weaver</w:t>
        </w:r>
      </w:hyperlink>
      <w:r>
        <w:rPr>
          <w:rFonts w:ascii="Verdana" w:hAnsi="Verdana" w:eastAsia="Verdana" w:cs="Verdana"/>
          <w:color w:val="000000"/>
          <w:sz w:val="24"/>
          <w:szCs w:val="24"/>
        </w:rPr>
        <w:t xml:space="preserve">; Chair-Elect, </w:t>
      </w:r>
      <w:hyperlink r:id="rId17">
        <w:r w:rsidR="00C17146">
          <w:rPr>
            <w:rFonts w:ascii="Verdana" w:hAnsi="Verdana" w:eastAsia="Verdana" w:cs="Verdana"/>
            <w:color w:val="1155CC"/>
            <w:sz w:val="24"/>
            <w:szCs w:val="24"/>
            <w:u w:val="single"/>
          </w:rPr>
          <w:t>M. Ally Keen</w:t>
        </w:r>
      </w:hyperlink>
      <w:hyperlink r:id="rId18">
        <w:r w:rsidR="00C17146">
          <w:rPr>
            <w:rFonts w:ascii="Verdana" w:hAnsi="Verdana" w:eastAsia="Verdana" w:cs="Verdana"/>
            <w:color w:val="1155CC"/>
            <w:sz w:val="24"/>
            <w:szCs w:val="24"/>
            <w:u w:val="single"/>
          </w:rPr>
          <w:t>e</w:t>
        </w:r>
      </w:hyperlink>
      <w:r>
        <w:rPr>
          <w:rFonts w:ascii="Verdana" w:hAnsi="Verdana" w:eastAsia="Verdana" w:cs="Verdana"/>
          <w:sz w:val="24"/>
          <w:szCs w:val="24"/>
        </w:rPr>
        <w:t xml:space="preserve">; </w:t>
      </w:r>
      <w:r>
        <w:rPr>
          <w:rFonts w:ascii="Verdana" w:hAnsi="Verdana" w:eastAsia="Verdana" w:cs="Verdana"/>
          <w:color w:val="000000"/>
          <w:sz w:val="24"/>
          <w:szCs w:val="24"/>
        </w:rPr>
        <w:t xml:space="preserve">Treasurer, </w:t>
      </w:r>
      <w:hyperlink r:id="rId19">
        <w:r w:rsidR="00C17146">
          <w:rPr>
            <w:rFonts w:ascii="Verdana" w:hAnsi="Verdana" w:eastAsia="Verdana" w:cs="Verdana"/>
            <w:color w:val="0563C1"/>
            <w:sz w:val="24"/>
            <w:szCs w:val="24"/>
            <w:u w:val="single"/>
          </w:rPr>
          <w:t>Lauren Lieberman</w:t>
        </w:r>
      </w:hyperlink>
      <w:r>
        <w:rPr>
          <w:rFonts w:ascii="Verdana" w:hAnsi="Verdana" w:eastAsia="Verdana" w:cs="Verdana"/>
          <w:color w:val="000000"/>
          <w:sz w:val="24"/>
          <w:szCs w:val="24"/>
        </w:rPr>
        <w:t xml:space="preserve">; Secretary, </w:t>
      </w:r>
      <w:hyperlink r:id="rId20">
        <w:r w:rsidR="00C17146">
          <w:rPr>
            <w:rFonts w:ascii="Verdana" w:hAnsi="Verdana" w:eastAsia="Verdana" w:cs="Verdana"/>
            <w:color w:val="1155CC"/>
            <w:sz w:val="24"/>
            <w:szCs w:val="24"/>
            <w:u w:val="single"/>
          </w:rPr>
          <w:t>Katie Ericson</w:t>
        </w:r>
      </w:hyperlink>
      <w:r>
        <w:rPr>
          <w:rFonts w:ascii="Verdana" w:hAnsi="Verdana" w:eastAsia="Verdana" w:cs="Verdana"/>
          <w:sz w:val="24"/>
          <w:szCs w:val="24"/>
        </w:rPr>
        <w:t>.</w:t>
      </w:r>
    </w:p>
    <w:p w:rsidR="00C17146" w:rsidRDefault="00C17146" w14:paraId="4219222B" w14:textId="77777777">
      <w:pPr>
        <w:pBdr>
          <w:top w:val="nil"/>
          <w:left w:val="nil"/>
          <w:bottom w:val="nil"/>
          <w:right w:val="nil"/>
          <w:between w:val="nil"/>
        </w:pBdr>
        <w:spacing w:after="0" w:line="276" w:lineRule="auto"/>
        <w:rPr>
          <w:rFonts w:ascii="Verdana" w:hAnsi="Verdana" w:eastAsia="Verdana" w:cs="Verdana"/>
          <w:sz w:val="24"/>
          <w:szCs w:val="24"/>
        </w:rPr>
      </w:pPr>
    </w:p>
    <w:p w:rsidR="00C17146" w:rsidRDefault="00012CFE" w14:paraId="59409892" w14:textId="77777777">
      <w:pPr>
        <w:spacing w:after="0" w:line="276" w:lineRule="auto"/>
        <w:rPr>
          <w:rFonts w:ascii="Verdana" w:hAnsi="Verdana" w:eastAsia="Verdana" w:cs="Verdana"/>
          <w:color w:val="000000"/>
          <w:sz w:val="24"/>
          <w:szCs w:val="24"/>
        </w:rPr>
      </w:pPr>
      <w:r>
        <w:rPr>
          <w:rFonts w:ascii="Verdana" w:hAnsi="Verdana" w:eastAsia="Verdana" w:cs="Verdana"/>
          <w:sz w:val="24"/>
          <w:szCs w:val="24"/>
        </w:rPr>
        <w:t>To help grow D-19 membership, please remember to promote AER and D-19 during your presentations and trainings.</w:t>
      </w:r>
    </w:p>
    <w:p w:rsidR="00C17146" w:rsidRDefault="00C17146" w14:paraId="1E2A07C9" w14:textId="77777777">
      <w:pPr>
        <w:pBdr>
          <w:top w:val="nil"/>
          <w:left w:val="nil"/>
          <w:bottom w:val="nil"/>
          <w:right w:val="nil"/>
          <w:between w:val="nil"/>
        </w:pBdr>
        <w:spacing w:after="0" w:line="276" w:lineRule="auto"/>
        <w:rPr>
          <w:rFonts w:ascii="Verdana" w:hAnsi="Verdana" w:eastAsia="Verdana" w:cs="Verdana"/>
          <w:b/>
          <w:bCs/>
          <w:color w:val="2E75B5"/>
          <w:sz w:val="24"/>
          <w:szCs w:val="24"/>
        </w:rPr>
      </w:pPr>
      <w:bookmarkStart w:name="_heading=h.7ek5a5bykevq" w:colFirst="0" w:colLast="0" w:id="0"/>
      <w:bookmarkEnd w:id="0"/>
    </w:p>
    <w:p w:rsidR="00C17146" w:rsidRDefault="00012CFE" w14:paraId="4D796F54" w14:textId="77777777">
      <w:pPr>
        <w:pBdr>
          <w:top w:val="nil"/>
          <w:left w:val="nil"/>
          <w:bottom w:val="nil"/>
          <w:right w:val="nil"/>
          <w:between w:val="nil"/>
        </w:pBdr>
        <w:spacing w:after="0" w:line="276" w:lineRule="auto"/>
        <w:rPr>
          <w:rFonts w:ascii="Verdana" w:hAnsi="Verdana" w:eastAsia="Verdana" w:cs="Verdana"/>
          <w:color w:val="2E75B5"/>
          <w:sz w:val="24"/>
          <w:szCs w:val="24"/>
        </w:rPr>
      </w:pPr>
      <w:bookmarkStart w:name="_heading=h.30j0zll" w:colFirst="0" w:colLast="0" w:id="1"/>
      <w:bookmarkEnd w:id="1"/>
      <w:r>
        <w:rPr>
          <w:rFonts w:ascii="Verdana" w:hAnsi="Verdana" w:eastAsia="Verdana" w:cs="Verdana"/>
          <w:b/>
          <w:bCs/>
          <w:color w:val="2E75B5"/>
          <w:sz w:val="24"/>
          <w:szCs w:val="24"/>
        </w:rPr>
        <w:t>Online Seminars</w:t>
      </w:r>
      <w:r>
        <w:rPr>
          <w:rFonts w:ascii="Verdana" w:hAnsi="Verdana" w:eastAsia="Verdana" w:cs="Verdana"/>
          <w:color w:val="2E75B5"/>
          <w:sz w:val="24"/>
          <w:szCs w:val="24"/>
        </w:rPr>
        <w:t xml:space="preserve"> </w:t>
      </w:r>
    </w:p>
    <w:p w:rsidR="00C17146" w:rsidP="7A966E54" w:rsidRDefault="00012CFE" w14:paraId="46B0C407" w14:textId="77777777">
      <w:p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color w:val="000000"/>
          <w:sz w:val="24"/>
          <w:szCs w:val="24"/>
          <w:lang w:val="en-US"/>
        </w:rPr>
      </w:pPr>
      <w:r w:rsidRPr="7A966E54" w:rsidR="00012CFE">
        <w:rPr>
          <w:rFonts w:ascii="Verdana" w:hAnsi="Verdana" w:eastAsia="Verdana" w:cs="Verdana"/>
          <w:color w:val="000000" w:themeColor="text1" w:themeTint="FF" w:themeShade="FF"/>
          <w:sz w:val="24"/>
          <w:szCs w:val="24"/>
          <w:lang w:val="en-US"/>
        </w:rPr>
        <w:t xml:space="preserve">Division 19 would like to host your APE-related online seminar/webinar. </w:t>
      </w:r>
      <w:r w:rsidRPr="7A966E54" w:rsidR="00012CFE">
        <w:rPr>
          <w:rFonts w:ascii="Verdana" w:hAnsi="Verdana" w:eastAsia="Verdana" w:cs="Verdana"/>
          <w:sz w:val="24"/>
          <w:szCs w:val="24"/>
          <w:lang w:val="en-US"/>
        </w:rPr>
        <w:t>Please s</w:t>
      </w:r>
      <w:r w:rsidRPr="7A966E54" w:rsidR="00012CFE">
        <w:rPr>
          <w:rFonts w:ascii="Verdana" w:hAnsi="Verdana" w:eastAsia="Verdana" w:cs="Verdana"/>
          <w:color w:val="000000" w:themeColor="text1" w:themeTint="FF" w:themeShade="FF"/>
          <w:sz w:val="24"/>
          <w:szCs w:val="24"/>
          <w:lang w:val="en-US"/>
        </w:rPr>
        <w:t xml:space="preserve">end your presentation suggestion/submission to </w:t>
      </w:r>
      <w:hyperlink r:id="R61147c913ff74b6f">
        <w:r w:rsidRPr="7A966E54" w:rsidR="00C17146">
          <w:rPr>
            <w:rFonts w:ascii="Verdana" w:hAnsi="Verdana" w:eastAsia="Verdana" w:cs="Verdana"/>
            <w:color w:val="0563C1"/>
            <w:sz w:val="24"/>
            <w:szCs w:val="24"/>
            <w:u w:val="single"/>
            <w:lang w:val="en-US"/>
          </w:rPr>
          <w:t>Erin</w:t>
        </w:r>
      </w:hyperlink>
      <w:r w:rsidRPr="7A966E54" w:rsidR="00012CFE">
        <w:rPr>
          <w:rFonts w:ascii="Verdana" w:hAnsi="Verdana" w:eastAsia="Verdana" w:cs="Verdana"/>
          <w:color w:val="000000" w:themeColor="text1" w:themeTint="FF" w:themeShade="FF"/>
          <w:sz w:val="24"/>
          <w:szCs w:val="24"/>
          <w:lang w:val="en-US"/>
        </w:rPr>
        <w:t xml:space="preserve">. </w:t>
      </w:r>
    </w:p>
    <w:p w:rsidR="00C17146" w:rsidRDefault="00C17146" w14:paraId="065D2A92" w14:textId="77777777">
      <w:pPr>
        <w:pBdr>
          <w:top w:val="nil"/>
          <w:left w:val="nil"/>
          <w:bottom w:val="nil"/>
          <w:right w:val="nil"/>
          <w:between w:val="nil"/>
        </w:pBdr>
        <w:spacing w:after="0" w:line="276" w:lineRule="auto"/>
        <w:rPr>
          <w:rFonts w:ascii="Verdana" w:hAnsi="Verdana" w:eastAsia="Verdana" w:cs="Verdana"/>
          <w:sz w:val="24"/>
          <w:szCs w:val="24"/>
        </w:rPr>
      </w:pPr>
    </w:p>
    <w:p w:rsidRPr="00C812A8" w:rsidR="00C17146" w:rsidRDefault="00012CFE" w14:paraId="3F36D757" w14:textId="77777777">
      <w:pPr>
        <w:pBdr>
          <w:top w:val="nil"/>
          <w:left w:val="nil"/>
          <w:bottom w:val="nil"/>
          <w:right w:val="nil"/>
          <w:between w:val="nil"/>
        </w:pBdr>
        <w:spacing w:after="0" w:line="276" w:lineRule="auto"/>
        <w:rPr>
          <w:rFonts w:ascii="Verdana" w:hAnsi="Verdana" w:eastAsia="Verdana" w:cs="Verdana"/>
          <w:b/>
          <w:bCs/>
          <w:color w:val="000099"/>
          <w:sz w:val="32"/>
          <w:szCs w:val="32"/>
        </w:rPr>
      </w:pPr>
      <w:r w:rsidRPr="00C812A8">
        <w:rPr>
          <w:rFonts w:ascii="Verdana" w:hAnsi="Verdana" w:eastAsia="Verdana" w:cs="Verdana"/>
          <w:b/>
          <w:bCs/>
          <w:color w:val="000099"/>
          <w:sz w:val="32"/>
          <w:szCs w:val="32"/>
        </w:rPr>
        <w:t>Conferences and Meetings</w:t>
      </w:r>
    </w:p>
    <w:p w:rsidR="00C17146" w:rsidRDefault="00012CFE" w14:paraId="51C4FB50" w14:textId="77777777">
      <w:pPr>
        <w:pBdr>
          <w:top w:val="nil"/>
          <w:left w:val="nil"/>
          <w:bottom w:val="nil"/>
          <w:right w:val="nil"/>
          <w:between w:val="nil"/>
        </w:pBdr>
        <w:spacing w:after="0" w:line="276" w:lineRule="auto"/>
        <w:rPr>
          <w:rFonts w:ascii="Verdana" w:hAnsi="Verdana" w:eastAsia="Verdana" w:cs="Verdana"/>
          <w:b/>
          <w:bCs/>
          <w:color w:val="2E75B5"/>
          <w:sz w:val="24"/>
          <w:szCs w:val="24"/>
        </w:rPr>
      </w:pPr>
      <w:r>
        <w:rPr>
          <w:rFonts w:ascii="Verdana" w:hAnsi="Verdana" w:eastAsia="Verdana" w:cs="Verdana"/>
          <w:b/>
          <w:bCs/>
          <w:color w:val="2E75B5"/>
          <w:sz w:val="24"/>
          <w:szCs w:val="24"/>
        </w:rPr>
        <w:t>State/Regional AER Meetings</w:t>
      </w:r>
    </w:p>
    <w:p w:rsidR="00C17146" w:rsidRDefault="00012CFE" w14:paraId="0CE9FE6A" w14:textId="77777777">
      <w:pPr>
        <w:pBdr>
          <w:top w:val="nil"/>
          <w:left w:val="nil"/>
          <w:bottom w:val="nil"/>
          <w:right w:val="nil"/>
          <w:between w:val="nil"/>
        </w:pBdr>
        <w:spacing w:after="0" w:line="276" w:lineRule="auto"/>
        <w:rPr>
          <w:rFonts w:ascii="Verdana" w:hAnsi="Verdana" w:eastAsia="Verdana" w:cs="Verdana"/>
          <w:color w:val="2E75B5"/>
          <w:sz w:val="24"/>
          <w:szCs w:val="24"/>
        </w:rPr>
      </w:pPr>
      <w:r>
        <w:rPr>
          <w:rFonts w:ascii="Verdana" w:hAnsi="Verdana" w:eastAsia="Verdana" w:cs="Verdana"/>
          <w:b/>
          <w:bCs/>
          <w:color w:val="2E75B5"/>
          <w:sz w:val="24"/>
          <w:szCs w:val="24"/>
        </w:rPr>
        <w:t>Dates Vary</w:t>
      </w:r>
    </w:p>
    <w:p w:rsidR="00C17146" w:rsidP="7A966E54" w:rsidRDefault="00012CFE" w14:paraId="07D1CD87" w14:textId="77777777">
      <w:p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Many state and regional AER chapters are holding meetings in the coming months. This is a great opportunity to meet others in your area and share your knowledge. See </w:t>
      </w:r>
      <w:hyperlink r:id="R73e48d765fa444b9">
        <w:r w:rsidRPr="7A966E54" w:rsidR="00C17146">
          <w:rPr>
            <w:rFonts w:ascii="Verdana" w:hAnsi="Verdana" w:eastAsia="Verdana" w:cs="Verdana"/>
            <w:color w:val="1155CC"/>
            <w:sz w:val="24"/>
            <w:szCs w:val="24"/>
            <w:u w:val="single"/>
            <w:lang w:val="en-US"/>
          </w:rPr>
          <w:t>AER’s website</w:t>
        </w:r>
      </w:hyperlink>
      <w:r w:rsidRPr="7A966E54" w:rsidR="00012CFE">
        <w:rPr>
          <w:rFonts w:ascii="Verdana" w:hAnsi="Verdana" w:eastAsia="Verdana" w:cs="Verdana"/>
          <w:sz w:val="24"/>
          <w:szCs w:val="24"/>
          <w:lang w:val="en-US"/>
        </w:rPr>
        <w:t xml:space="preserve"> for dates and more information.</w:t>
      </w:r>
    </w:p>
    <w:p w:rsidR="00C17146" w:rsidRDefault="00C17146" w14:paraId="16C65D2E" w14:textId="77777777">
      <w:pPr>
        <w:pBdr>
          <w:top w:val="nil"/>
          <w:left w:val="nil"/>
          <w:bottom w:val="nil"/>
          <w:right w:val="nil"/>
          <w:between w:val="nil"/>
        </w:pBdr>
        <w:spacing w:after="0" w:line="276" w:lineRule="auto"/>
        <w:rPr>
          <w:rFonts w:ascii="Verdana" w:hAnsi="Verdana" w:eastAsia="Verdana" w:cs="Verdana"/>
          <w:sz w:val="24"/>
          <w:szCs w:val="24"/>
        </w:rPr>
      </w:pPr>
    </w:p>
    <w:p w:rsidR="00C17146" w:rsidP="7A966E54" w:rsidRDefault="00012CFE" w14:paraId="52F17CD6" w14:textId="77777777">
      <w:p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It’s never too early to start planning for conference </w:t>
      </w:r>
      <w:r w:rsidRPr="7A966E54" w:rsidR="00012CFE">
        <w:rPr>
          <w:rFonts w:ascii="Verdana" w:hAnsi="Verdana" w:eastAsia="Verdana" w:cs="Verdana"/>
          <w:sz w:val="24"/>
          <w:szCs w:val="24"/>
          <w:lang w:val="en-US"/>
        </w:rPr>
        <w:t>travel</w:t>
      </w:r>
      <w:r w:rsidRPr="7A966E54" w:rsidR="00012CFE">
        <w:rPr>
          <w:rFonts w:ascii="Verdana" w:hAnsi="Verdana" w:eastAsia="Verdana" w:cs="Verdana"/>
          <w:sz w:val="24"/>
          <w:szCs w:val="24"/>
          <w:lang w:val="en-US"/>
        </w:rPr>
        <w:t>:</w:t>
      </w:r>
    </w:p>
    <w:p w:rsidR="00C17146" w:rsidP="7A966E54" w:rsidRDefault="00012CFE" w14:paraId="154EF064"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The SHAPE America Conference will be held in Kansas City from March 17-21, 2026. More information can be found on the </w:t>
      </w:r>
      <w:hyperlink r:id="Rb6fe6f9a40bb4d65">
        <w:r w:rsidRPr="7A966E54" w:rsidR="00C17146">
          <w:rPr>
            <w:rFonts w:ascii="Verdana" w:hAnsi="Verdana" w:eastAsia="Verdana" w:cs="Verdana"/>
            <w:color w:val="1155CC"/>
            <w:sz w:val="24"/>
            <w:szCs w:val="24"/>
            <w:u w:val="single"/>
            <w:lang w:val="en-US"/>
          </w:rPr>
          <w:t>conference website</w:t>
        </w:r>
      </w:hyperlink>
      <w:r w:rsidRPr="7A966E54" w:rsidR="00012CFE">
        <w:rPr>
          <w:rFonts w:ascii="Verdana" w:hAnsi="Verdana" w:eastAsia="Verdana" w:cs="Verdana"/>
          <w:sz w:val="24"/>
          <w:szCs w:val="24"/>
          <w:lang w:val="en-US"/>
        </w:rPr>
        <w:t>.</w:t>
      </w:r>
    </w:p>
    <w:p w:rsidR="00C17146" w:rsidRDefault="00C17146" w14:paraId="1068ED38" w14:textId="77777777">
      <w:pPr>
        <w:pBdr>
          <w:top w:val="nil"/>
          <w:left w:val="nil"/>
          <w:bottom w:val="nil"/>
          <w:right w:val="nil"/>
          <w:between w:val="nil"/>
        </w:pBdr>
        <w:spacing w:after="0" w:line="276" w:lineRule="auto"/>
        <w:ind w:left="720"/>
        <w:rPr>
          <w:rFonts w:ascii="Verdana" w:hAnsi="Verdana" w:eastAsia="Verdana" w:cs="Verdana"/>
          <w:sz w:val="24"/>
          <w:szCs w:val="24"/>
        </w:rPr>
      </w:pPr>
    </w:p>
    <w:p w:rsidR="00C17146" w:rsidP="7A966E54" w:rsidRDefault="00012CFE" w14:paraId="24613C5C"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The next AER Biennial Conference will be held in Louisville, KY, USA from July 29 to August 2, </w:t>
      </w:r>
      <w:r w:rsidRPr="7A966E54" w:rsidR="00012CFE">
        <w:rPr>
          <w:rFonts w:ascii="Verdana" w:hAnsi="Verdana" w:eastAsia="Verdana" w:cs="Verdana"/>
          <w:sz w:val="24"/>
          <w:szCs w:val="24"/>
          <w:lang w:val="en-US"/>
        </w:rPr>
        <w:t>2026</w:t>
      </w:r>
      <w:r w:rsidRPr="7A966E54" w:rsidR="00012CFE">
        <w:rPr>
          <w:rFonts w:ascii="Verdana" w:hAnsi="Verdana" w:eastAsia="Verdana" w:cs="Verdana"/>
          <w:sz w:val="24"/>
          <w:szCs w:val="24"/>
          <w:lang w:val="en-US"/>
        </w:rPr>
        <w:t xml:space="preserve"> at the Marriott Louisville Downtown. More information can be found (as it becomes available) at the </w:t>
      </w:r>
      <w:hyperlink r:id="Rfe11224e552d482a">
        <w:r w:rsidRPr="7A966E54" w:rsidR="00C17146">
          <w:rPr>
            <w:rFonts w:ascii="Verdana" w:hAnsi="Verdana" w:eastAsia="Verdana" w:cs="Verdana"/>
            <w:color w:val="1155CC"/>
            <w:sz w:val="24"/>
            <w:szCs w:val="24"/>
            <w:u w:val="single"/>
            <w:lang w:val="en-US"/>
          </w:rPr>
          <w:t>conference website</w:t>
        </w:r>
      </w:hyperlink>
      <w:r w:rsidRPr="7A966E54" w:rsidR="00012CFE">
        <w:rPr>
          <w:rFonts w:ascii="Verdana" w:hAnsi="Verdana" w:eastAsia="Verdana" w:cs="Verdana"/>
          <w:sz w:val="24"/>
          <w:szCs w:val="24"/>
          <w:lang w:val="en-US"/>
        </w:rPr>
        <w:t>.</w:t>
      </w:r>
    </w:p>
    <w:p w:rsidR="00C17146" w:rsidRDefault="00C17146" w14:paraId="4155660C" w14:textId="77777777">
      <w:pPr>
        <w:pBdr>
          <w:top w:val="nil"/>
          <w:left w:val="nil"/>
          <w:bottom w:val="nil"/>
          <w:right w:val="nil"/>
          <w:between w:val="nil"/>
        </w:pBdr>
        <w:spacing w:after="0" w:line="276" w:lineRule="auto"/>
        <w:ind w:left="720"/>
        <w:rPr>
          <w:rFonts w:ascii="Verdana" w:hAnsi="Verdana" w:eastAsia="Verdana" w:cs="Verdana"/>
          <w:sz w:val="24"/>
          <w:szCs w:val="24"/>
        </w:rPr>
      </w:pPr>
    </w:p>
    <w:p w:rsidR="00C17146" w:rsidRDefault="00012CFE" w14:paraId="04389EEC" w14:textId="77777777">
      <w:pPr>
        <w:numPr>
          <w:ilvl w:val="0"/>
          <w:numId w:val="1"/>
        </w:numPr>
        <w:pBdr>
          <w:top w:val="nil"/>
          <w:left w:val="nil"/>
          <w:bottom w:val="nil"/>
          <w:right w:val="nil"/>
          <w:between w:val="nil"/>
        </w:pBdr>
        <w:spacing w:after="0" w:line="276" w:lineRule="auto"/>
        <w:rPr>
          <w:rFonts w:ascii="Verdana" w:hAnsi="Verdana" w:eastAsia="Verdana" w:cs="Verdana"/>
          <w:sz w:val="24"/>
          <w:szCs w:val="24"/>
        </w:rPr>
      </w:pPr>
      <w:r>
        <w:rPr>
          <w:rFonts w:ascii="Verdana" w:hAnsi="Verdana" w:eastAsia="Verdana" w:cs="Verdana"/>
          <w:sz w:val="24"/>
          <w:szCs w:val="24"/>
        </w:rPr>
        <w:t xml:space="preserve">The next North American Federation of Adapted Physical Activity (NAFAPA) </w:t>
      </w:r>
      <w:hyperlink r:id="rId25">
        <w:r w:rsidR="00C17146">
          <w:rPr>
            <w:rFonts w:ascii="Verdana" w:hAnsi="Verdana" w:eastAsia="Verdana" w:cs="Verdana"/>
            <w:color w:val="1155CC"/>
            <w:sz w:val="24"/>
            <w:szCs w:val="24"/>
            <w:u w:val="single"/>
          </w:rPr>
          <w:t>Conference</w:t>
        </w:r>
      </w:hyperlink>
      <w:r>
        <w:rPr>
          <w:rFonts w:ascii="Verdana" w:hAnsi="Verdana" w:eastAsia="Verdana" w:cs="Verdana"/>
          <w:sz w:val="24"/>
          <w:szCs w:val="24"/>
        </w:rPr>
        <w:t xml:space="preserve"> will be held in Hawaii from July 28-31, 2026. </w:t>
      </w:r>
    </w:p>
    <w:p w:rsidR="00C17146" w:rsidRDefault="00C17146" w14:paraId="0B357EEE" w14:textId="77777777">
      <w:pPr>
        <w:pBdr>
          <w:top w:val="nil"/>
          <w:left w:val="nil"/>
          <w:bottom w:val="nil"/>
          <w:right w:val="nil"/>
          <w:between w:val="nil"/>
        </w:pBdr>
        <w:spacing w:after="0" w:line="276" w:lineRule="auto"/>
        <w:ind w:left="720"/>
        <w:rPr>
          <w:rFonts w:ascii="Verdana" w:hAnsi="Verdana" w:eastAsia="Verdana" w:cs="Verdana"/>
          <w:sz w:val="24"/>
          <w:szCs w:val="24"/>
        </w:rPr>
      </w:pPr>
    </w:p>
    <w:p w:rsidR="00C17146" w:rsidP="7A966E54" w:rsidRDefault="00012CFE" w14:paraId="1E5336F9"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The 2027 International Symposium of Adapted Physical Activity (</w:t>
      </w:r>
      <w:hyperlink r:id="R3a3010bef0f0484f">
        <w:r w:rsidRPr="7A966E54" w:rsidR="00C17146">
          <w:rPr>
            <w:rFonts w:ascii="Verdana" w:hAnsi="Verdana" w:eastAsia="Verdana" w:cs="Verdana"/>
            <w:color w:val="1155CC"/>
            <w:sz w:val="24"/>
            <w:szCs w:val="24"/>
            <w:u w:val="single"/>
            <w:lang w:val="en-US"/>
          </w:rPr>
          <w:t>ISAPA</w:t>
        </w:r>
      </w:hyperlink>
      <w:r w:rsidRPr="7A966E54" w:rsidR="00012CFE">
        <w:rPr>
          <w:rFonts w:ascii="Verdana" w:hAnsi="Verdana" w:eastAsia="Verdana" w:cs="Verdana"/>
          <w:sz w:val="24"/>
          <w:szCs w:val="24"/>
          <w:lang w:val="en-US"/>
        </w:rPr>
        <w:t>) will be held in Amman, Jordan from June 21-25, 2027. More details to follow.</w:t>
      </w:r>
    </w:p>
    <w:p w:rsidR="00C17146" w:rsidRDefault="00C17146" w14:paraId="79709F02" w14:textId="77777777">
      <w:pPr>
        <w:pBdr>
          <w:top w:val="nil"/>
          <w:left w:val="nil"/>
          <w:bottom w:val="nil"/>
          <w:right w:val="nil"/>
          <w:between w:val="nil"/>
        </w:pBdr>
        <w:spacing w:after="0" w:line="276" w:lineRule="auto"/>
        <w:ind w:left="720"/>
        <w:rPr>
          <w:rFonts w:ascii="Verdana" w:hAnsi="Verdana" w:eastAsia="Verdana" w:cs="Verdana"/>
          <w:sz w:val="24"/>
          <w:szCs w:val="24"/>
        </w:rPr>
      </w:pPr>
    </w:p>
    <w:p w:rsidR="00C17146" w:rsidP="7A966E54" w:rsidRDefault="00012CFE" w14:paraId="7091048A"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The next </w:t>
      </w:r>
      <w:r w:rsidRPr="7A966E54" w:rsidR="00012CFE">
        <w:rPr>
          <w:rFonts w:ascii="Verdana" w:hAnsi="Verdana" w:eastAsia="Verdana" w:cs="Verdana"/>
          <w:sz w:val="24"/>
          <w:szCs w:val="24"/>
          <w:highlight w:val="white"/>
          <w:lang w:val="en-US"/>
        </w:rPr>
        <w:t xml:space="preserve">International Symposium on Physical Activity and Visual Impairment or </w:t>
      </w:r>
      <w:r w:rsidRPr="7A966E54" w:rsidR="00012CFE">
        <w:rPr>
          <w:rFonts w:ascii="Verdana" w:hAnsi="Verdana" w:eastAsia="Verdana" w:cs="Verdana"/>
          <w:sz w:val="24"/>
          <w:szCs w:val="24"/>
          <w:highlight w:val="white"/>
          <w:lang w:val="en-US"/>
        </w:rPr>
        <w:t>Deafblindness</w:t>
      </w:r>
      <w:r w:rsidRPr="7A966E54" w:rsidR="00012CFE">
        <w:rPr>
          <w:rFonts w:ascii="Verdana" w:hAnsi="Verdana" w:eastAsia="Verdana" w:cs="Verdana"/>
          <w:sz w:val="24"/>
          <w:szCs w:val="24"/>
          <w:highlight w:val="white"/>
          <w:lang w:val="en-US"/>
        </w:rPr>
        <w:t xml:space="preserve"> will be in Rochester, NY at the end of June 2027.</w:t>
      </w:r>
    </w:p>
    <w:p w:rsidR="00C17146" w:rsidRDefault="00C17146" w14:paraId="066802DE" w14:textId="77777777">
      <w:pPr>
        <w:pBdr>
          <w:top w:val="nil"/>
          <w:left w:val="nil"/>
          <w:bottom w:val="nil"/>
          <w:right w:val="nil"/>
          <w:between w:val="nil"/>
        </w:pBdr>
        <w:spacing w:after="0" w:line="276" w:lineRule="auto"/>
        <w:rPr>
          <w:rFonts w:ascii="Verdana" w:hAnsi="Verdana" w:eastAsia="Verdana" w:cs="Verdana"/>
          <w:b/>
          <w:bCs/>
          <w:color w:val="0070C0"/>
          <w:sz w:val="24"/>
          <w:szCs w:val="24"/>
        </w:rPr>
      </w:pPr>
    </w:p>
    <w:p w:rsidRPr="00C812A8" w:rsidR="00C17146" w:rsidRDefault="00012CFE" w14:paraId="5F42C54E" w14:textId="77777777">
      <w:pPr>
        <w:shd w:val="clear" w:color="auto" w:fill="FFFFFF"/>
        <w:spacing w:after="0" w:line="276" w:lineRule="auto"/>
        <w:rPr>
          <w:rFonts w:ascii="Verdana" w:hAnsi="Verdana" w:eastAsia="Verdana" w:cs="Verdana"/>
          <w:b/>
          <w:bCs/>
          <w:color w:val="000099"/>
          <w:sz w:val="32"/>
          <w:szCs w:val="32"/>
        </w:rPr>
      </w:pPr>
      <w:r w:rsidRPr="00C812A8">
        <w:rPr>
          <w:rFonts w:ascii="Verdana" w:hAnsi="Verdana" w:eastAsia="Verdana" w:cs="Verdana"/>
          <w:b/>
          <w:bCs/>
          <w:color w:val="000099"/>
          <w:sz w:val="32"/>
          <w:szCs w:val="32"/>
        </w:rPr>
        <w:t>Sports and Camps</w:t>
      </w:r>
    </w:p>
    <w:p w:rsidR="00C17146" w:rsidRDefault="00012CFE" w14:paraId="1F982631" w14:textId="77777777">
      <w:pPr>
        <w:spacing w:after="0" w:line="276" w:lineRule="auto"/>
        <w:rPr>
          <w:rFonts w:ascii="Verdana" w:hAnsi="Verdana" w:eastAsia="Verdana" w:cs="Verdana"/>
          <w:sz w:val="24"/>
          <w:szCs w:val="24"/>
        </w:rPr>
      </w:pPr>
      <w:r>
        <w:rPr>
          <w:rFonts w:ascii="Verdana" w:hAnsi="Verdana" w:eastAsia="Verdana" w:cs="Verdana"/>
          <w:sz w:val="24"/>
          <w:szCs w:val="24"/>
        </w:rPr>
        <w:t>Congratulations to both the U.S. Men’s and Women’s goalball teams for taking home the bronze in the IBSA Goalball Americas Championships!</w:t>
      </w:r>
    </w:p>
    <w:p w:rsidR="00C17146" w:rsidRDefault="00C17146" w14:paraId="2AFDEC03" w14:textId="77777777">
      <w:pPr>
        <w:spacing w:after="0" w:line="276" w:lineRule="auto"/>
        <w:rPr>
          <w:rFonts w:ascii="Verdana" w:hAnsi="Verdana" w:eastAsia="Verdana" w:cs="Verdana"/>
          <w:b/>
          <w:bCs/>
          <w:color w:val="2E75B5"/>
          <w:sz w:val="24"/>
          <w:szCs w:val="24"/>
        </w:rPr>
      </w:pPr>
    </w:p>
    <w:p w:rsidR="00C17146" w:rsidP="7A966E54" w:rsidRDefault="00012CFE" w14:paraId="6A53EA22" w14:textId="77777777">
      <w:pPr>
        <w:spacing w:after="0" w:line="276" w:lineRule="auto"/>
        <w:rPr>
          <w:rFonts w:ascii="Verdana" w:hAnsi="Verdana" w:eastAsia="Verdana" w:cs="Verdana"/>
          <w:b w:val="1"/>
          <w:bCs w:val="1"/>
          <w:color w:val="2E75B5"/>
          <w:sz w:val="24"/>
          <w:szCs w:val="24"/>
          <w:lang w:val="en-US"/>
        </w:rPr>
      </w:pPr>
      <w:r w:rsidRPr="7A966E54" w:rsidR="00012CFE">
        <w:rPr>
          <w:rFonts w:ascii="Verdana" w:hAnsi="Verdana" w:eastAsia="Verdana" w:cs="Verdana"/>
          <w:b w:val="1"/>
          <w:bCs w:val="1"/>
          <w:color w:val="2E75B5"/>
          <w:sz w:val="24"/>
          <w:szCs w:val="24"/>
          <w:lang w:val="en-US"/>
        </w:rPr>
        <w:t>All of</w:t>
      </w:r>
      <w:r w:rsidRPr="7A966E54" w:rsidR="00012CFE">
        <w:rPr>
          <w:rFonts w:ascii="Verdana" w:hAnsi="Verdana" w:eastAsia="Verdana" w:cs="Verdana"/>
          <w:b w:val="1"/>
          <w:bCs w:val="1"/>
          <w:color w:val="2E75B5"/>
          <w:sz w:val="24"/>
          <w:szCs w:val="24"/>
          <w:lang w:val="en-US"/>
        </w:rPr>
        <w:t xml:space="preserve"> the camps listed below offer opportunities for children and youth with visual impairments. Many are also actively recruiting staff and coaches.</w:t>
      </w:r>
    </w:p>
    <w:p w:rsidR="00C17146" w:rsidRDefault="00C17146" w14:paraId="3049F949" w14:textId="77777777">
      <w:pPr>
        <w:shd w:val="clear" w:color="auto" w:fill="FFFFFF"/>
        <w:spacing w:after="0" w:line="276" w:lineRule="auto"/>
        <w:rPr>
          <w:rFonts w:ascii="Verdana" w:hAnsi="Verdana" w:eastAsia="Verdana" w:cs="Verdana"/>
          <w:sz w:val="24"/>
          <w:szCs w:val="24"/>
        </w:rPr>
      </w:pPr>
    </w:p>
    <w:p w:rsidR="00C17146" w:rsidP="7A966E54" w:rsidRDefault="00012CFE" w14:paraId="20ED44AE"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CABVI’s Winter Session of Camp Abilities will take place January 16-19, 2026. Registration information can be found on their </w:t>
      </w:r>
      <w:hyperlink r:id="R4cb0b3e8fd8a4fc9">
        <w:r w:rsidRPr="7A966E54" w:rsidR="00C17146">
          <w:rPr>
            <w:rFonts w:ascii="Verdana" w:hAnsi="Verdana" w:eastAsia="Verdana" w:cs="Verdana"/>
            <w:color w:val="1155CC"/>
            <w:sz w:val="24"/>
            <w:szCs w:val="24"/>
            <w:u w:val="single"/>
            <w:lang w:val="en-US"/>
          </w:rPr>
          <w:t>website</w:t>
        </w:r>
      </w:hyperlink>
      <w:r w:rsidRPr="7A966E54" w:rsidR="00012CFE">
        <w:rPr>
          <w:rFonts w:ascii="Verdana" w:hAnsi="Verdana" w:eastAsia="Verdana" w:cs="Verdana"/>
          <w:sz w:val="24"/>
          <w:szCs w:val="24"/>
          <w:lang w:val="en-US"/>
        </w:rPr>
        <w:t>.</w:t>
      </w:r>
    </w:p>
    <w:p w:rsidR="00C17146" w:rsidP="7A966E54" w:rsidRDefault="00012CFE" w14:paraId="497094E9"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Camp Abilities Delaware will hold their annual </w:t>
      </w:r>
      <w:hyperlink r:id="Rd1418a5593fe4ceb">
        <w:r w:rsidRPr="7A966E54" w:rsidR="00C17146">
          <w:rPr>
            <w:rFonts w:ascii="Verdana" w:hAnsi="Verdana" w:eastAsia="Verdana" w:cs="Verdana"/>
            <w:color w:val="1155CC"/>
            <w:sz w:val="24"/>
            <w:szCs w:val="24"/>
            <w:u w:val="single"/>
            <w:lang w:val="en-US"/>
          </w:rPr>
          <w:t>Winter Camp</w:t>
        </w:r>
      </w:hyperlink>
      <w:r w:rsidRPr="7A966E54" w:rsidR="00012CFE">
        <w:rPr>
          <w:rFonts w:ascii="Verdana" w:hAnsi="Verdana" w:eastAsia="Verdana" w:cs="Verdana"/>
          <w:sz w:val="24"/>
          <w:szCs w:val="24"/>
          <w:lang w:val="en-US"/>
        </w:rPr>
        <w:t xml:space="preserve"> on Presidents’ Day Weekend, February 14-16, 2026 in Lewes, DE. (They will also hold their annual summer camp August 2-7, 2026.)</w:t>
      </w:r>
    </w:p>
    <w:p w:rsidR="00C17146" w:rsidP="7A966E54" w:rsidRDefault="00C17146" w14:paraId="7F0D9657"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hyperlink r:id="Rb2280e39c01d4c16">
        <w:r w:rsidRPr="7A966E54" w:rsidR="00C17146">
          <w:rPr>
            <w:rFonts w:ascii="Verdana" w:hAnsi="Verdana" w:eastAsia="Verdana" w:cs="Verdana"/>
            <w:color w:val="1155CC"/>
            <w:sz w:val="24"/>
            <w:szCs w:val="24"/>
            <w:u w:val="single"/>
            <w:lang w:val="en-US"/>
          </w:rPr>
          <w:t>Camp Abilities New Jersey</w:t>
        </w:r>
      </w:hyperlink>
      <w:r w:rsidRPr="7A966E54" w:rsidR="00C17146">
        <w:rPr>
          <w:rFonts w:ascii="Verdana" w:hAnsi="Verdana" w:eastAsia="Verdana" w:cs="Verdana"/>
          <w:sz w:val="24"/>
          <w:szCs w:val="24"/>
          <w:lang w:val="en-US"/>
        </w:rPr>
        <w:t xml:space="preserve"> at Rowan University will hold a Spring Family Camp, with dates TBD. Their summer camp will be June 26-28, 2026.</w:t>
      </w:r>
    </w:p>
    <w:p w:rsidR="00C17146" w:rsidRDefault="00C17146" w14:paraId="474D96CB" w14:textId="77777777">
      <w:pPr>
        <w:shd w:val="clear" w:color="auto" w:fill="FFFFFF"/>
        <w:spacing w:after="0" w:line="276" w:lineRule="auto"/>
        <w:ind w:left="720"/>
        <w:rPr>
          <w:rFonts w:ascii="Verdana" w:hAnsi="Verdana" w:eastAsia="Verdana" w:cs="Verdana"/>
          <w:sz w:val="24"/>
          <w:szCs w:val="24"/>
        </w:rPr>
      </w:pPr>
    </w:p>
    <w:p w:rsidR="00C17146" w:rsidP="7A966E54" w:rsidRDefault="00C17146" w14:paraId="069EC816"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hyperlink r:id="R6511fed14f8e46f9">
        <w:r w:rsidRPr="7A966E54" w:rsidR="00C17146">
          <w:rPr>
            <w:rFonts w:ascii="Verdana" w:hAnsi="Verdana" w:eastAsia="Verdana" w:cs="Verdana"/>
            <w:color w:val="1155CC"/>
            <w:sz w:val="24"/>
            <w:szCs w:val="24"/>
            <w:u w:val="single"/>
            <w:lang w:val="en-US"/>
          </w:rPr>
          <w:t>Camp Abilities Pennsylvania</w:t>
        </w:r>
      </w:hyperlink>
      <w:r w:rsidRPr="7A966E54" w:rsidR="00C17146">
        <w:rPr>
          <w:rFonts w:ascii="Verdana" w:hAnsi="Verdana" w:eastAsia="Verdana" w:cs="Verdana"/>
          <w:sz w:val="24"/>
          <w:szCs w:val="24"/>
          <w:lang w:val="en-US"/>
        </w:rPr>
        <w:t xml:space="preserve"> will host their camp May 22-25, 2026.</w:t>
      </w:r>
    </w:p>
    <w:p w:rsidR="00C17146" w:rsidP="7A966E54" w:rsidRDefault="00012CFE" w14:paraId="146E9B68"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Camp Abilities California will host multiple camps between June 8 and June 26, 2026. See their </w:t>
      </w:r>
      <w:hyperlink r:id="Rc224e258f5f847e6">
        <w:r w:rsidRPr="7A966E54" w:rsidR="00C17146">
          <w:rPr>
            <w:rFonts w:ascii="Verdana" w:hAnsi="Verdana" w:eastAsia="Verdana" w:cs="Verdana"/>
            <w:color w:val="1155CC"/>
            <w:sz w:val="24"/>
            <w:szCs w:val="24"/>
            <w:u w:val="single"/>
            <w:lang w:val="en-US"/>
          </w:rPr>
          <w:t>website</w:t>
        </w:r>
      </w:hyperlink>
      <w:r w:rsidRPr="7A966E54" w:rsidR="00012CFE">
        <w:rPr>
          <w:rFonts w:ascii="Verdana" w:hAnsi="Verdana" w:eastAsia="Verdana" w:cs="Verdana"/>
          <w:sz w:val="24"/>
          <w:szCs w:val="24"/>
          <w:lang w:val="en-US"/>
        </w:rPr>
        <w:t xml:space="preserve"> for more information.</w:t>
      </w:r>
    </w:p>
    <w:p w:rsidR="00C17146" w:rsidP="7A966E54" w:rsidRDefault="00C17146" w14:paraId="724CAD16"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hyperlink r:id="Raa7314c90d04430a">
        <w:r w:rsidRPr="7A966E54" w:rsidR="00C17146">
          <w:rPr>
            <w:rFonts w:ascii="Verdana" w:hAnsi="Verdana" w:eastAsia="Verdana" w:cs="Verdana"/>
            <w:color w:val="1155CC"/>
            <w:sz w:val="24"/>
            <w:szCs w:val="24"/>
            <w:u w:val="single"/>
            <w:lang w:val="en-US"/>
          </w:rPr>
          <w:t>Camp Abilities Brockport</w:t>
        </w:r>
      </w:hyperlink>
      <w:r w:rsidRPr="7A966E54" w:rsidR="00C17146">
        <w:rPr>
          <w:rFonts w:ascii="Verdana" w:hAnsi="Verdana" w:eastAsia="Verdana" w:cs="Verdana"/>
          <w:sz w:val="24"/>
          <w:szCs w:val="24"/>
          <w:lang w:val="en-US"/>
        </w:rPr>
        <w:t xml:space="preserve"> will be hosting their annual summer camp June 28-July 4, 2026. Registration will open January 1, 2026.</w:t>
      </w:r>
    </w:p>
    <w:p w:rsidR="00C17146" w:rsidP="7A966E54" w:rsidRDefault="00C17146" w14:paraId="029909B3"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hyperlink r:id="R3144221bcac54cbc">
        <w:r w:rsidRPr="7A966E54" w:rsidR="00C17146">
          <w:rPr>
            <w:rFonts w:ascii="Verdana" w:hAnsi="Verdana" w:eastAsia="Verdana" w:cs="Verdana"/>
            <w:color w:val="1155CC"/>
            <w:sz w:val="24"/>
            <w:szCs w:val="24"/>
            <w:u w:val="single"/>
            <w:lang w:val="en-US"/>
          </w:rPr>
          <w:t>Bravo Nantahala Adventure Camp</w:t>
        </w:r>
      </w:hyperlink>
      <w:r w:rsidRPr="7A966E54" w:rsidR="00C17146">
        <w:rPr>
          <w:rFonts w:ascii="Verdana" w:hAnsi="Verdana" w:eastAsia="Verdana" w:cs="Verdana"/>
          <w:sz w:val="24"/>
          <w:szCs w:val="24"/>
          <w:lang w:val="en-US"/>
        </w:rPr>
        <w:t xml:space="preserve"> will be held in North Carolina from July 12-16, 2026.</w:t>
      </w:r>
    </w:p>
    <w:p w:rsidR="00C17146" w:rsidRDefault="00C17146" w14:paraId="4415D04C" w14:textId="77777777">
      <w:pPr>
        <w:numPr>
          <w:ilvl w:val="0"/>
          <w:numId w:val="2"/>
        </w:numPr>
        <w:shd w:val="clear" w:color="auto" w:fill="FFFFFF"/>
        <w:spacing w:after="0" w:line="276" w:lineRule="auto"/>
        <w:rPr>
          <w:rFonts w:ascii="Verdana" w:hAnsi="Verdana" w:eastAsia="Verdana" w:cs="Verdana"/>
          <w:sz w:val="24"/>
          <w:szCs w:val="24"/>
        </w:rPr>
      </w:pPr>
      <w:hyperlink r:id="rId34">
        <w:r>
          <w:rPr>
            <w:rFonts w:ascii="Verdana" w:hAnsi="Verdana" w:eastAsia="Verdana" w:cs="Verdana"/>
            <w:color w:val="1155CC"/>
            <w:sz w:val="24"/>
            <w:szCs w:val="24"/>
            <w:u w:val="single"/>
          </w:rPr>
          <w:t>Camp Webber</w:t>
        </w:r>
      </w:hyperlink>
      <w:r>
        <w:rPr>
          <w:rFonts w:ascii="Verdana" w:hAnsi="Verdana" w:eastAsia="Verdana" w:cs="Verdana"/>
          <w:sz w:val="24"/>
          <w:szCs w:val="24"/>
        </w:rPr>
        <w:t xml:space="preserve">, located in Chugiak, AK, will host their annual camp July 13-18, 2026. Volunteers will need to arrive by July 11th. </w:t>
      </w:r>
    </w:p>
    <w:p w:rsidR="00C17146" w:rsidP="7A966E54" w:rsidRDefault="00C17146" w14:paraId="13E4DD43" w14:textId="77777777">
      <w:pPr>
        <w:numPr>
          <w:ilvl w:val="0"/>
          <w:numId w:val="2"/>
        </w:numPr>
        <w:shd w:val="clear" w:color="auto" w:fill="FFFFFF" w:themeFill="background1"/>
        <w:spacing w:after="0" w:line="276" w:lineRule="auto"/>
        <w:rPr>
          <w:rFonts w:ascii="Verdana" w:hAnsi="Verdana" w:eastAsia="Verdana" w:cs="Verdana"/>
          <w:sz w:val="24"/>
          <w:szCs w:val="24"/>
          <w:lang w:val="en-US"/>
        </w:rPr>
      </w:pPr>
      <w:hyperlink r:id="R54583f85c2de43c9">
        <w:r w:rsidRPr="7A966E54" w:rsidR="00C17146">
          <w:rPr>
            <w:rFonts w:ascii="Verdana" w:hAnsi="Verdana" w:eastAsia="Verdana" w:cs="Verdana"/>
            <w:color w:val="1155CC"/>
            <w:sz w:val="24"/>
            <w:szCs w:val="24"/>
            <w:u w:val="single"/>
            <w:lang w:val="en-US"/>
          </w:rPr>
          <w:t>Camp Abilities Florida</w:t>
        </w:r>
      </w:hyperlink>
      <w:r w:rsidRPr="7A966E54" w:rsidR="00C17146">
        <w:rPr>
          <w:rFonts w:ascii="Verdana" w:hAnsi="Verdana" w:eastAsia="Verdana" w:cs="Verdana"/>
          <w:sz w:val="24"/>
          <w:szCs w:val="24"/>
          <w:lang w:val="en-US"/>
        </w:rPr>
        <w:t xml:space="preserve"> will host their camp July 16-19, 2026.</w:t>
      </w:r>
    </w:p>
    <w:p w:rsidR="00C17146" w:rsidRDefault="00C17146" w14:paraId="4E09222A" w14:textId="77777777">
      <w:pPr>
        <w:shd w:val="clear" w:color="auto" w:fill="FFFFFF"/>
        <w:spacing w:after="0" w:line="276" w:lineRule="auto"/>
        <w:ind w:left="720"/>
        <w:rPr>
          <w:rFonts w:ascii="Verdana" w:hAnsi="Verdana" w:eastAsia="Verdana" w:cs="Verdana"/>
          <w:sz w:val="24"/>
          <w:szCs w:val="24"/>
        </w:rPr>
      </w:pPr>
    </w:p>
    <w:p w:rsidR="00C17146" w:rsidRDefault="00C17146" w14:paraId="4F708265" w14:textId="77777777">
      <w:pPr>
        <w:shd w:val="clear" w:color="auto" w:fill="FFFFFF"/>
        <w:spacing w:after="0" w:line="276" w:lineRule="auto"/>
        <w:rPr>
          <w:rFonts w:ascii="Verdana" w:hAnsi="Verdana" w:eastAsia="Verdana" w:cs="Verdana"/>
          <w:b/>
          <w:bCs/>
          <w:color w:val="C55911"/>
          <w:sz w:val="32"/>
          <w:szCs w:val="32"/>
        </w:rPr>
      </w:pPr>
    </w:p>
    <w:p w:rsidRPr="00C812A8" w:rsidR="00C17146" w:rsidRDefault="00012CFE" w14:paraId="2A472E11" w14:textId="77777777">
      <w:pPr>
        <w:shd w:val="clear" w:color="auto" w:fill="FFFFFF"/>
        <w:spacing w:after="0" w:line="276" w:lineRule="auto"/>
        <w:rPr>
          <w:rFonts w:ascii="Verdana" w:hAnsi="Verdana" w:eastAsia="Verdana" w:cs="Verdana"/>
          <w:b/>
          <w:bCs/>
          <w:color w:val="000099"/>
          <w:sz w:val="32"/>
          <w:szCs w:val="32"/>
        </w:rPr>
      </w:pPr>
      <w:r w:rsidRPr="00C812A8">
        <w:rPr>
          <w:rFonts w:ascii="Verdana" w:hAnsi="Verdana" w:eastAsia="Verdana" w:cs="Verdana"/>
          <w:b/>
          <w:bCs/>
          <w:color w:val="000099"/>
          <w:sz w:val="32"/>
          <w:szCs w:val="32"/>
        </w:rPr>
        <w:t>Other Opportunities</w:t>
      </w:r>
    </w:p>
    <w:p w:rsidRPr="00C812A8" w:rsidR="00C17146" w:rsidRDefault="00C17146" w14:paraId="07BEFFB2" w14:textId="77777777">
      <w:pPr>
        <w:shd w:val="clear" w:color="auto" w:fill="FFFFFF"/>
        <w:spacing w:before="48" w:after="0" w:line="276" w:lineRule="auto"/>
        <w:rPr>
          <w:rFonts w:ascii="Verdana" w:hAnsi="Verdana" w:eastAsia="Verdana" w:cs="Verdana"/>
          <w:b/>
          <w:bCs/>
          <w:color w:val="000099"/>
          <w:sz w:val="24"/>
          <w:szCs w:val="24"/>
        </w:rPr>
      </w:pPr>
    </w:p>
    <w:p w:rsidRPr="00C812A8" w:rsidR="00C17146" w:rsidRDefault="00012CFE" w14:paraId="45640803" w14:textId="77777777">
      <w:pPr>
        <w:shd w:val="clear" w:color="auto" w:fill="FFFFFF"/>
        <w:spacing w:before="48" w:after="0" w:line="276" w:lineRule="auto"/>
        <w:rPr>
          <w:rFonts w:ascii="Verdana" w:hAnsi="Verdana" w:eastAsia="Verdana" w:cs="Verdana"/>
          <w:b/>
          <w:bCs/>
          <w:color w:val="000099"/>
          <w:sz w:val="32"/>
          <w:szCs w:val="32"/>
        </w:rPr>
      </w:pPr>
      <w:r w:rsidRPr="00C812A8">
        <w:rPr>
          <w:rFonts w:ascii="Verdana" w:hAnsi="Verdana" w:eastAsia="Verdana" w:cs="Verdana"/>
          <w:b/>
          <w:bCs/>
          <w:color w:val="000099"/>
          <w:sz w:val="32"/>
          <w:szCs w:val="32"/>
        </w:rPr>
        <w:t>Focus on…</w:t>
      </w:r>
    </w:p>
    <w:p w:rsidR="00C17146" w:rsidRDefault="00012CFE" w14:paraId="29942558" w14:textId="77777777">
      <w:pPr>
        <w:spacing w:after="0" w:line="276" w:lineRule="auto"/>
        <w:rPr>
          <w:rFonts w:ascii="Verdana" w:hAnsi="Verdana" w:eastAsia="Verdana" w:cs="Verdana"/>
          <w:b/>
          <w:bCs/>
          <w:color w:val="0070C0"/>
          <w:sz w:val="24"/>
          <w:szCs w:val="24"/>
        </w:rPr>
      </w:pPr>
      <w:r>
        <w:rPr>
          <w:rFonts w:ascii="Verdana" w:hAnsi="Verdana" w:eastAsia="Verdana" w:cs="Verdana"/>
          <w:b/>
          <w:bCs/>
          <w:color w:val="0070C0"/>
          <w:sz w:val="24"/>
          <w:szCs w:val="24"/>
        </w:rPr>
        <w:t>Camp Abilities Iceland</w:t>
      </w:r>
    </w:p>
    <w:p w:rsidR="00C17146" w:rsidP="7A966E54" w:rsidRDefault="00012CFE" w14:paraId="33697B09" w14:textId="77777777">
      <w:pP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lang w:val="en-US"/>
        </w:rPr>
        <w:t>Now in its second year, Camp Abilities Iceland, sponsored by the Iceland Association for the Blind, hosted 14 athletes from across the country, as well as coaches from four universities. Athletes had the opportunity to participate in golf, archery, judo, rock climbing, swimming, showdown, gymnastics, and goalball. Camp Abilities Iceland will return next year!</w:t>
      </w:r>
    </w:p>
    <w:p w:rsidR="00C17146" w:rsidRDefault="00C17146" w14:paraId="70A1C87B" w14:textId="77777777">
      <w:pPr>
        <w:spacing w:after="0" w:line="276" w:lineRule="auto"/>
        <w:rPr>
          <w:rFonts w:ascii="Verdana" w:hAnsi="Verdana" w:eastAsia="Verdana" w:cs="Verdana"/>
          <w:sz w:val="24"/>
          <w:szCs w:val="24"/>
        </w:rPr>
      </w:pPr>
    </w:p>
    <w:p w:rsidR="00C17146" w:rsidRDefault="00012CFE" w14:paraId="09950A14" w14:textId="77777777">
      <w:pPr>
        <w:spacing w:after="0" w:line="276" w:lineRule="auto"/>
        <w:rPr>
          <w:rFonts w:ascii="Verdana" w:hAnsi="Verdana" w:eastAsia="Verdana" w:cs="Verdana"/>
          <w:sz w:val="24"/>
          <w:szCs w:val="24"/>
        </w:rPr>
      </w:pPr>
      <w:r>
        <w:rPr>
          <w:rFonts w:ascii="Verdana" w:hAnsi="Verdana" w:eastAsia="Verdana" w:cs="Verdana"/>
          <w:noProof/>
          <w:sz w:val="24"/>
          <w:szCs w:val="24"/>
        </w:rPr>
        <w:drawing>
          <wp:inline distT="114300" distB="114300" distL="114300" distR="114300" wp14:anchorId="52B8B433" wp14:editId="12E5E2AB">
            <wp:extent cx="2130119" cy="2834362"/>
            <wp:effectExtent l="0" t="0" r="0" b="0"/>
            <wp:docPr id="17" name="image3.jpg" descr="An athlete scales a rock climbing wall while her coach spots her from below."/>
            <wp:cNvGraphicFramePr/>
            <a:graphic xmlns:a="http://schemas.openxmlformats.org/drawingml/2006/main">
              <a:graphicData uri="http://schemas.openxmlformats.org/drawingml/2006/picture">
                <pic:pic xmlns:pic="http://schemas.openxmlformats.org/drawingml/2006/picture">
                  <pic:nvPicPr>
                    <pic:cNvPr id="0" name="image3.jpg" descr="An athlete scales a rock climbing wall while her coach spots her from below."/>
                    <pic:cNvPicPr preferRelativeResize="0"/>
                  </pic:nvPicPr>
                  <pic:blipFill>
                    <a:blip r:embed="rId36"/>
                    <a:srcRect/>
                    <a:stretch>
                      <a:fillRect/>
                    </a:stretch>
                  </pic:blipFill>
                  <pic:spPr>
                    <a:xfrm>
                      <a:off x="0" y="0"/>
                      <a:ext cx="2130119" cy="2834362"/>
                    </a:xfrm>
                    <a:prstGeom prst="rect">
                      <a:avLst/>
                    </a:prstGeom>
                    <a:ln/>
                  </pic:spPr>
                </pic:pic>
              </a:graphicData>
            </a:graphic>
          </wp:inline>
        </w:drawing>
      </w:r>
      <w:r>
        <w:rPr>
          <w:rFonts w:ascii="Verdana" w:hAnsi="Verdana" w:eastAsia="Verdana" w:cs="Verdana"/>
          <w:sz w:val="24"/>
          <w:szCs w:val="24"/>
        </w:rPr>
        <w:tab/>
      </w:r>
      <w:r>
        <w:rPr>
          <w:rFonts w:ascii="Verdana" w:hAnsi="Verdana" w:eastAsia="Verdana" w:cs="Verdana"/>
          <w:sz w:val="24"/>
          <w:szCs w:val="24"/>
        </w:rPr>
        <w:tab/>
      </w:r>
      <w:r>
        <w:rPr>
          <w:rFonts w:ascii="Verdana" w:hAnsi="Verdana" w:eastAsia="Verdana" w:cs="Verdana"/>
          <w:sz w:val="24"/>
          <w:szCs w:val="24"/>
        </w:rPr>
        <w:tab/>
      </w:r>
      <w:r>
        <w:rPr>
          <w:rFonts w:ascii="Verdana" w:hAnsi="Verdana" w:eastAsia="Verdana" w:cs="Verdana"/>
          <w:noProof/>
          <w:sz w:val="24"/>
          <w:szCs w:val="24"/>
        </w:rPr>
        <w:drawing>
          <wp:inline distT="114300" distB="114300" distL="114300" distR="114300" wp14:anchorId="1835814E" wp14:editId="57AE563D">
            <wp:extent cx="2119313" cy="2828319"/>
            <wp:effectExtent l="0" t="0" r="0" b="0"/>
            <wp:docPr id="14" name="image5.jpg" descr="A coach spots an athlete as he prepares to bench press."/>
            <wp:cNvGraphicFramePr/>
            <a:graphic xmlns:a="http://schemas.openxmlformats.org/drawingml/2006/main">
              <a:graphicData uri="http://schemas.openxmlformats.org/drawingml/2006/picture">
                <pic:pic xmlns:pic="http://schemas.openxmlformats.org/drawingml/2006/picture">
                  <pic:nvPicPr>
                    <pic:cNvPr id="0" name="image5.jpg" descr="A coach spots an athlete as he prepares to bench press."/>
                    <pic:cNvPicPr preferRelativeResize="0"/>
                  </pic:nvPicPr>
                  <pic:blipFill>
                    <a:blip r:embed="rId37"/>
                    <a:srcRect/>
                    <a:stretch>
                      <a:fillRect/>
                    </a:stretch>
                  </pic:blipFill>
                  <pic:spPr>
                    <a:xfrm>
                      <a:off x="0" y="0"/>
                      <a:ext cx="2119313" cy="2828319"/>
                    </a:xfrm>
                    <a:prstGeom prst="rect">
                      <a:avLst/>
                    </a:prstGeom>
                    <a:ln/>
                  </pic:spPr>
                </pic:pic>
              </a:graphicData>
            </a:graphic>
          </wp:inline>
        </w:drawing>
      </w:r>
    </w:p>
    <w:p w:rsidR="00C17146" w:rsidRDefault="00C17146" w14:paraId="35B04A41" w14:textId="77777777">
      <w:pPr>
        <w:spacing w:after="0" w:line="276" w:lineRule="auto"/>
        <w:rPr>
          <w:rFonts w:ascii="Verdana" w:hAnsi="Verdana" w:eastAsia="Verdana" w:cs="Verdana"/>
          <w:sz w:val="24"/>
          <w:szCs w:val="24"/>
        </w:rPr>
      </w:pPr>
    </w:p>
    <w:p w:rsidR="00C17146" w:rsidRDefault="00C17146" w14:paraId="471D60CD" w14:textId="77777777">
      <w:pPr>
        <w:spacing w:after="0" w:line="276" w:lineRule="auto"/>
        <w:rPr>
          <w:rFonts w:ascii="Verdana" w:hAnsi="Verdana" w:eastAsia="Verdana" w:cs="Verdana"/>
          <w:sz w:val="24"/>
          <w:szCs w:val="24"/>
        </w:rPr>
      </w:pPr>
    </w:p>
    <w:p w:rsidR="00C17146" w:rsidRDefault="00012CFE" w14:paraId="4D17735C" w14:textId="77777777">
      <w:pPr>
        <w:pBdr>
          <w:top w:val="nil"/>
          <w:left w:val="nil"/>
          <w:bottom w:val="nil"/>
          <w:right w:val="nil"/>
          <w:between w:val="nil"/>
        </w:pBdr>
        <w:spacing w:after="0" w:line="276" w:lineRule="auto"/>
        <w:rPr>
          <w:rFonts w:ascii="Verdana" w:hAnsi="Verdana" w:eastAsia="Verdana" w:cs="Verdana"/>
          <w:b/>
          <w:bCs/>
          <w:color w:val="C55911"/>
          <w:sz w:val="32"/>
          <w:szCs w:val="32"/>
        </w:rPr>
      </w:pPr>
      <w:r>
        <w:rPr>
          <w:rFonts w:ascii="Verdana" w:hAnsi="Verdana" w:eastAsia="Verdana" w:cs="Verdana"/>
          <w:b/>
          <w:bCs/>
          <w:noProof/>
          <w:color w:val="C55911"/>
          <w:sz w:val="32"/>
          <w:szCs w:val="32"/>
        </w:rPr>
        <w:drawing>
          <wp:inline distT="114300" distB="114300" distL="114300" distR="114300" wp14:anchorId="562F583F" wp14:editId="71594CEA">
            <wp:extent cx="1709738" cy="2285649"/>
            <wp:effectExtent l="0" t="0" r="0" b="0"/>
            <wp:docPr id="13" name="image2.jpg" descr="A coach helps his athlete aim her bow at the target across the gym."/>
            <wp:cNvGraphicFramePr/>
            <a:graphic xmlns:a="http://schemas.openxmlformats.org/drawingml/2006/main">
              <a:graphicData uri="http://schemas.openxmlformats.org/drawingml/2006/picture">
                <pic:pic xmlns:pic="http://schemas.openxmlformats.org/drawingml/2006/picture">
                  <pic:nvPicPr>
                    <pic:cNvPr id="0" name="image2.jpg" descr="A coach helps his athlete aim her bow at the target across the gym."/>
                    <pic:cNvPicPr preferRelativeResize="0"/>
                  </pic:nvPicPr>
                  <pic:blipFill>
                    <a:blip r:embed="rId38"/>
                    <a:srcRect/>
                    <a:stretch>
                      <a:fillRect/>
                    </a:stretch>
                  </pic:blipFill>
                  <pic:spPr>
                    <a:xfrm>
                      <a:off x="0" y="0"/>
                      <a:ext cx="1709738" cy="2285649"/>
                    </a:xfrm>
                    <a:prstGeom prst="rect">
                      <a:avLst/>
                    </a:prstGeom>
                    <a:ln/>
                  </pic:spPr>
                </pic:pic>
              </a:graphicData>
            </a:graphic>
          </wp:inline>
        </w:drawing>
      </w:r>
      <w:r>
        <w:rPr>
          <w:rFonts w:ascii="Verdana" w:hAnsi="Verdana" w:eastAsia="Verdana" w:cs="Verdana"/>
          <w:b/>
          <w:bCs/>
          <w:color w:val="C55911"/>
          <w:sz w:val="32"/>
          <w:szCs w:val="32"/>
        </w:rPr>
        <w:tab/>
      </w:r>
      <w:r>
        <w:rPr>
          <w:rFonts w:ascii="Verdana" w:hAnsi="Verdana" w:eastAsia="Verdana" w:cs="Verdana"/>
          <w:b/>
          <w:bCs/>
          <w:color w:val="C55911"/>
          <w:sz w:val="32"/>
          <w:szCs w:val="32"/>
        </w:rPr>
        <w:tab/>
      </w:r>
      <w:r>
        <w:rPr>
          <w:rFonts w:ascii="Verdana" w:hAnsi="Verdana" w:eastAsia="Verdana" w:cs="Verdana"/>
          <w:b/>
          <w:bCs/>
          <w:color w:val="C55911"/>
          <w:sz w:val="32"/>
          <w:szCs w:val="32"/>
        </w:rPr>
        <w:tab/>
      </w:r>
      <w:r>
        <w:rPr>
          <w:rFonts w:ascii="Verdana" w:hAnsi="Verdana" w:eastAsia="Verdana" w:cs="Verdana"/>
          <w:b/>
          <w:bCs/>
          <w:color w:val="C55911"/>
          <w:sz w:val="32"/>
          <w:szCs w:val="32"/>
        </w:rPr>
        <w:tab/>
      </w:r>
      <w:r>
        <w:rPr>
          <w:rFonts w:ascii="Verdana" w:hAnsi="Verdana" w:eastAsia="Verdana" w:cs="Verdana"/>
          <w:b/>
          <w:bCs/>
          <w:noProof/>
          <w:color w:val="C55911"/>
          <w:sz w:val="32"/>
          <w:szCs w:val="32"/>
        </w:rPr>
        <w:drawing>
          <wp:inline distT="114300" distB="114300" distL="114300" distR="114300" wp14:anchorId="09E899A8" wp14:editId="3B5B8432">
            <wp:extent cx="1728788" cy="2305050"/>
            <wp:effectExtent l="0" t="0" r="0" b="0"/>
            <wp:docPr id="15" name="image4.jpg" descr="A coach helps his athlete feel where her arrow hit the target."/>
            <wp:cNvGraphicFramePr/>
            <a:graphic xmlns:a="http://schemas.openxmlformats.org/drawingml/2006/main">
              <a:graphicData uri="http://schemas.openxmlformats.org/drawingml/2006/picture">
                <pic:pic xmlns:pic="http://schemas.openxmlformats.org/drawingml/2006/picture">
                  <pic:nvPicPr>
                    <pic:cNvPr id="0" name="image4.jpg" descr="A coach helps his athlete feel where her arrow hit the target."/>
                    <pic:cNvPicPr preferRelativeResize="0"/>
                  </pic:nvPicPr>
                  <pic:blipFill>
                    <a:blip r:embed="rId39"/>
                    <a:srcRect/>
                    <a:stretch>
                      <a:fillRect/>
                    </a:stretch>
                  </pic:blipFill>
                  <pic:spPr>
                    <a:xfrm>
                      <a:off x="0" y="0"/>
                      <a:ext cx="1728788" cy="2305050"/>
                    </a:xfrm>
                    <a:prstGeom prst="rect">
                      <a:avLst/>
                    </a:prstGeom>
                    <a:ln/>
                  </pic:spPr>
                </pic:pic>
              </a:graphicData>
            </a:graphic>
          </wp:inline>
        </w:drawing>
      </w:r>
    </w:p>
    <w:p w:rsidR="006F37A6" w:rsidRDefault="006F37A6" w14:paraId="37722059" w14:textId="77777777">
      <w:pPr>
        <w:pBdr>
          <w:top w:val="nil"/>
          <w:left w:val="nil"/>
          <w:bottom w:val="nil"/>
          <w:right w:val="nil"/>
          <w:between w:val="nil"/>
        </w:pBdr>
        <w:spacing w:after="0" w:line="276" w:lineRule="auto"/>
        <w:rPr>
          <w:rFonts w:ascii="Verdana" w:hAnsi="Verdana" w:eastAsia="Verdana" w:cs="Verdana"/>
          <w:b/>
          <w:bCs/>
          <w:color w:val="C55911"/>
          <w:sz w:val="32"/>
          <w:szCs w:val="32"/>
        </w:rPr>
      </w:pPr>
    </w:p>
    <w:p w:rsidRPr="00C812A8" w:rsidR="00C17146" w:rsidRDefault="00012CFE" w14:paraId="17B176ED" w14:textId="14590DC6">
      <w:pPr>
        <w:pBdr>
          <w:top w:val="nil"/>
          <w:left w:val="nil"/>
          <w:bottom w:val="nil"/>
          <w:right w:val="nil"/>
          <w:between w:val="nil"/>
        </w:pBdr>
        <w:spacing w:after="0" w:line="276" w:lineRule="auto"/>
        <w:rPr>
          <w:rFonts w:ascii="Verdana" w:hAnsi="Verdana" w:eastAsia="Verdana" w:cs="Verdana"/>
          <w:b/>
          <w:bCs/>
          <w:color w:val="000099"/>
          <w:sz w:val="32"/>
          <w:szCs w:val="32"/>
        </w:rPr>
      </w:pPr>
      <w:r w:rsidRPr="00C812A8">
        <w:rPr>
          <w:rFonts w:ascii="Verdana" w:hAnsi="Verdana" w:eastAsia="Verdana" w:cs="Verdana"/>
          <w:b/>
          <w:bCs/>
          <w:color w:val="000099"/>
          <w:sz w:val="32"/>
          <w:szCs w:val="32"/>
        </w:rPr>
        <w:t>Educational Aids for Sports</w:t>
      </w:r>
    </w:p>
    <w:p w:rsidR="00C17146" w:rsidRDefault="00012CFE" w14:paraId="0E2C2829" w14:textId="77777777">
      <w:pPr>
        <w:pBdr>
          <w:top w:val="nil"/>
          <w:left w:val="nil"/>
          <w:bottom w:val="nil"/>
          <w:right w:val="nil"/>
          <w:between w:val="nil"/>
        </w:pBdr>
        <w:spacing w:after="0" w:line="276" w:lineRule="auto"/>
        <w:rPr>
          <w:rFonts w:ascii="Verdana" w:hAnsi="Verdana" w:eastAsia="Verdana" w:cs="Verdana"/>
          <w:b/>
          <w:bCs/>
          <w:color w:val="0070C0"/>
          <w:sz w:val="24"/>
          <w:szCs w:val="24"/>
        </w:rPr>
      </w:pPr>
      <w:r>
        <w:rPr>
          <w:rFonts w:ascii="Verdana" w:hAnsi="Verdana" w:eastAsia="Verdana" w:cs="Verdana"/>
          <w:b/>
          <w:bCs/>
          <w:color w:val="0070C0"/>
          <w:sz w:val="24"/>
          <w:szCs w:val="24"/>
        </w:rPr>
        <w:t>Tactile Graphics for Sports</w:t>
      </w:r>
    </w:p>
    <w:p w:rsidR="00C17146" w:rsidP="7A966E54" w:rsidRDefault="00012CFE" w14:paraId="4F0D5A00" w14:textId="77777777">
      <w:p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48" w:after="0" w:line="276" w:lineRule="auto"/>
        <w:rPr>
          <w:rFonts w:ascii="Verdana" w:hAnsi="Verdana" w:eastAsia="Verdana" w:cs="Verdana"/>
          <w:color w:val="000000"/>
          <w:sz w:val="24"/>
          <w:szCs w:val="24"/>
          <w:lang w:val="en-US"/>
        </w:rPr>
      </w:pPr>
      <w:r w:rsidRPr="7A966E54" w:rsidR="00012CFE">
        <w:rPr>
          <w:rFonts w:ascii="Verdana" w:hAnsi="Verdana" w:eastAsia="Verdana" w:cs="Verdana"/>
          <w:color w:val="000000" w:themeColor="text1" w:themeTint="FF" w:themeShade="FF"/>
          <w:sz w:val="24"/>
          <w:szCs w:val="24"/>
          <w:lang w:val="en-US"/>
        </w:rPr>
        <w:t xml:space="preserve">APH offers free templates for good tactile designs to help facilitate communication between those involved with the design and execution of tactile graphics. The </w:t>
      </w:r>
      <w:hyperlink w:anchor="login" r:id="Rd07bb6df2e4e4334">
        <w:r w:rsidRPr="7A966E54" w:rsidR="00C17146">
          <w:rPr>
            <w:rFonts w:ascii="Verdana" w:hAnsi="Verdana" w:eastAsia="Verdana" w:cs="Verdana"/>
            <w:color w:val="0563C1"/>
            <w:sz w:val="24"/>
            <w:szCs w:val="24"/>
            <w:u w:val="single"/>
            <w:lang w:val="en-US"/>
          </w:rPr>
          <w:t>Tactile Graphic Image Library</w:t>
        </w:r>
      </w:hyperlink>
      <w:r w:rsidRPr="7A966E54" w:rsidR="00012CFE">
        <w:rPr>
          <w:rFonts w:ascii="Verdana" w:hAnsi="Verdana" w:eastAsia="Verdana" w:cs="Verdana"/>
          <w:color w:val="000000" w:themeColor="text1" w:themeTint="FF" w:themeShade="FF"/>
          <w:sz w:val="24"/>
          <w:szCs w:val="24"/>
          <w:lang w:val="en-US"/>
        </w:rPr>
        <w:t xml:space="preserve">’s categories are divided into core and expanded core curriculum areas. Download Options are Original (PDF), Thumbnail, and Preview (opens in browser to view, JPG). If you don't see what you are looking for, please send an email at </w:t>
      </w:r>
      <w:hyperlink r:id="Rc9a752b5df064dac">
        <w:r w:rsidRPr="7A966E54" w:rsidR="00C17146">
          <w:rPr>
            <w:rFonts w:ascii="Verdana" w:hAnsi="Verdana" w:eastAsia="Verdana" w:cs="Verdana"/>
            <w:color w:val="0563C1"/>
            <w:sz w:val="24"/>
            <w:szCs w:val="24"/>
            <w:u w:val="single"/>
            <w:lang w:val="en-US"/>
          </w:rPr>
          <w:t>tgfeedback@aph.org</w:t>
        </w:r>
      </w:hyperlink>
      <w:r w:rsidRPr="7A966E54" w:rsidR="00012CFE">
        <w:rPr>
          <w:rFonts w:ascii="Verdana" w:hAnsi="Verdana" w:eastAsia="Verdana" w:cs="Verdana"/>
          <w:color w:val="000000" w:themeColor="text1" w:themeTint="FF" w:themeShade="FF"/>
          <w:sz w:val="24"/>
          <w:szCs w:val="24"/>
          <w:lang w:val="en-US"/>
        </w:rPr>
        <w:t>. </w:t>
      </w:r>
    </w:p>
    <w:p w:rsidR="00C17146" w:rsidRDefault="00C17146" w14:paraId="4E42992D" w14:textId="77777777">
      <w:pPr>
        <w:spacing w:after="0" w:line="276" w:lineRule="auto"/>
        <w:rPr>
          <w:rFonts w:ascii="Verdana" w:hAnsi="Verdana" w:eastAsia="Verdana" w:cs="Verdana"/>
          <w:b/>
          <w:bCs/>
          <w:color w:val="0070C0"/>
          <w:sz w:val="24"/>
          <w:szCs w:val="24"/>
        </w:rPr>
      </w:pPr>
    </w:p>
    <w:p w:rsidR="00C17146" w:rsidRDefault="00012CFE" w14:paraId="6BFB31C1" w14:textId="77777777">
      <w:pPr>
        <w:spacing w:after="0" w:line="276" w:lineRule="auto"/>
        <w:rPr>
          <w:rFonts w:ascii="Verdana" w:hAnsi="Verdana" w:eastAsia="Verdana" w:cs="Verdana"/>
          <w:b/>
          <w:bCs/>
          <w:color w:val="0070C0"/>
          <w:sz w:val="24"/>
          <w:szCs w:val="24"/>
        </w:rPr>
      </w:pPr>
      <w:r>
        <w:rPr>
          <w:rFonts w:ascii="Verdana" w:hAnsi="Verdana" w:eastAsia="Verdana" w:cs="Verdana"/>
          <w:b/>
          <w:bCs/>
          <w:color w:val="0070C0"/>
          <w:sz w:val="24"/>
          <w:szCs w:val="24"/>
        </w:rPr>
        <w:t>Teaching Blind Tennis</w:t>
      </w:r>
    </w:p>
    <w:p w:rsidR="00C17146" w:rsidRDefault="00012CFE" w14:paraId="1EB0B439" w14:textId="77777777">
      <w:pPr>
        <w:spacing w:after="0" w:line="276" w:lineRule="auto"/>
        <w:rPr>
          <w:rFonts w:ascii="Verdana" w:hAnsi="Verdana" w:eastAsia="Verdana" w:cs="Verdana"/>
          <w:sz w:val="24"/>
          <w:szCs w:val="24"/>
        </w:rPr>
      </w:pPr>
      <w:r>
        <w:rPr>
          <w:rFonts w:ascii="Verdana" w:hAnsi="Verdana" w:eastAsia="Verdana" w:cs="Verdana"/>
          <w:sz w:val="24"/>
          <w:szCs w:val="24"/>
        </w:rPr>
        <w:t xml:space="preserve">Thanks to a grant from the U.S. Blind Tennis Association (USBTA) and the Gibney Family Foundation, Dr. Ginny Orzel (SUNY Brockport), Dr. Emily Gilbert (SUNY Cortland), Dr. Jennifer Roth (Carlow University), and Dr. Lauren Lieberman (SUNY Brockport) created a video on how to teach blind tennis. You can watch the video here: </w:t>
      </w:r>
      <w:hyperlink r:id="rId42">
        <w:r w:rsidR="00C17146">
          <w:rPr>
            <w:rFonts w:ascii="Verdana" w:hAnsi="Verdana" w:eastAsia="Verdana" w:cs="Verdana"/>
            <w:color w:val="1155CC"/>
            <w:sz w:val="24"/>
            <w:szCs w:val="24"/>
            <w:highlight w:val="white"/>
            <w:u w:val="single"/>
          </w:rPr>
          <w:t>https://youtu.be/LAq1vr9r63k</w:t>
        </w:r>
      </w:hyperlink>
      <w:r>
        <w:rPr>
          <w:rFonts w:ascii="Verdana" w:hAnsi="Verdana" w:eastAsia="Verdana" w:cs="Verdana"/>
          <w:sz w:val="24"/>
          <w:szCs w:val="24"/>
        </w:rPr>
        <w:t>.</w:t>
      </w:r>
    </w:p>
    <w:p w:rsidR="00C17146" w:rsidRDefault="00C17146" w14:paraId="7BFEB2F7" w14:textId="77777777">
      <w:pPr>
        <w:pBdr>
          <w:top w:val="nil"/>
          <w:left w:val="nil"/>
          <w:bottom w:val="nil"/>
          <w:right w:val="nil"/>
          <w:between w:val="nil"/>
        </w:pBdr>
        <w:shd w:val="clear" w:color="auto" w:fill="FFFFFF"/>
        <w:spacing w:before="48" w:after="0" w:line="276" w:lineRule="auto"/>
        <w:rPr>
          <w:rFonts w:ascii="Verdana" w:hAnsi="Verdana" w:eastAsia="Verdana" w:cs="Verdana"/>
          <w:sz w:val="24"/>
          <w:szCs w:val="24"/>
        </w:rPr>
      </w:pPr>
    </w:p>
    <w:p w:rsidRPr="00C812A8" w:rsidR="00C17146" w:rsidRDefault="00012CFE" w14:paraId="752499C6" w14:textId="77777777">
      <w:pPr>
        <w:pBdr>
          <w:top w:val="nil"/>
          <w:left w:val="nil"/>
          <w:bottom w:val="nil"/>
          <w:right w:val="nil"/>
          <w:between w:val="nil"/>
        </w:pBdr>
        <w:shd w:val="clear" w:color="auto" w:fill="FFFFFF"/>
        <w:spacing w:before="48" w:after="0" w:line="276" w:lineRule="auto"/>
        <w:rPr>
          <w:rFonts w:ascii="Verdana" w:hAnsi="Verdana" w:eastAsia="Verdana" w:cs="Verdana"/>
          <w:color w:val="000099"/>
          <w:sz w:val="24"/>
          <w:szCs w:val="24"/>
        </w:rPr>
      </w:pPr>
      <w:r w:rsidRPr="00C812A8">
        <w:rPr>
          <w:rFonts w:ascii="Verdana" w:hAnsi="Verdana" w:eastAsia="Verdana" w:cs="Verdana"/>
          <w:b/>
          <w:bCs/>
          <w:color w:val="000099"/>
          <w:sz w:val="32"/>
          <w:szCs w:val="32"/>
        </w:rPr>
        <w:t xml:space="preserve">Publications </w:t>
      </w:r>
    </w:p>
    <w:p w:rsidR="00C17146" w:rsidRDefault="00012CFE" w14:paraId="182C3E70" w14:textId="77777777">
      <w:pPr>
        <w:pBdr>
          <w:top w:val="nil"/>
          <w:left w:val="nil"/>
          <w:bottom w:val="nil"/>
          <w:right w:val="nil"/>
          <w:between w:val="nil"/>
        </w:pBdr>
        <w:spacing w:after="0" w:line="276" w:lineRule="auto"/>
        <w:rPr>
          <w:rFonts w:ascii="Verdana" w:hAnsi="Verdana" w:eastAsia="Verdana" w:cs="Verdana"/>
          <w:b/>
          <w:bCs/>
          <w:color w:val="0070C0"/>
          <w:sz w:val="24"/>
          <w:szCs w:val="24"/>
        </w:rPr>
      </w:pPr>
      <w:r>
        <w:rPr>
          <w:rFonts w:ascii="Verdana" w:hAnsi="Verdana" w:eastAsia="Verdana" w:cs="Verdana"/>
          <w:b/>
          <w:bCs/>
          <w:color w:val="0070C0"/>
          <w:sz w:val="24"/>
          <w:szCs w:val="24"/>
        </w:rPr>
        <w:t>Books</w:t>
      </w:r>
    </w:p>
    <w:p w:rsidR="00C17146" w:rsidP="7A966E54" w:rsidRDefault="00012CFE" w14:paraId="74640BC0" w14:textId="77777777">
      <w:pPr>
        <w:pBdr>
          <w:top w:val="nil" w:color="FF000000" w:sz="0" w:space="0"/>
          <w:left w:val="nil" w:color="FF000000" w:sz="0" w:space="0"/>
          <w:bottom w:val="nil" w:color="FF000000" w:sz="0" w:space="0"/>
          <w:right w:val="nil" w:color="FF000000" w:sz="0" w:space="0"/>
          <w:between w:val="nil" w:color="FF000000" w:sz="0" w:space="0"/>
        </w:pBdr>
        <w:spacing w:after="0" w:line="276" w:lineRule="auto"/>
        <w:rPr>
          <w:rFonts w:ascii="Verdana" w:hAnsi="Verdana" w:eastAsia="Verdana" w:cs="Verdana"/>
          <w:sz w:val="24"/>
          <w:szCs w:val="24"/>
          <w:lang w:val="en-US"/>
        </w:rPr>
      </w:pPr>
      <w:r w:rsidRPr="7A966E54" w:rsidR="00012CFE">
        <w:rPr>
          <w:rFonts w:ascii="Verdana" w:hAnsi="Verdana" w:eastAsia="Verdana" w:cs="Verdana"/>
          <w:sz w:val="24"/>
          <w:szCs w:val="24"/>
          <w:highlight w:val="white"/>
          <w:lang w:val="en-US"/>
        </w:rPr>
        <w:t>The 2</w:t>
      </w:r>
      <w:r w:rsidRPr="7A966E54" w:rsidR="00012CFE">
        <w:rPr>
          <w:rFonts w:ascii="Verdana" w:hAnsi="Verdana" w:eastAsia="Verdana" w:cs="Verdana"/>
          <w:sz w:val="24"/>
          <w:szCs w:val="24"/>
          <w:highlight w:val="white"/>
          <w:vertAlign w:val="superscript"/>
          <w:lang w:val="en-US"/>
        </w:rPr>
        <w:t>nd</w:t>
      </w:r>
      <w:r w:rsidRPr="7A966E54" w:rsidR="00012CFE">
        <w:rPr>
          <w:rFonts w:ascii="Verdana" w:hAnsi="Verdana" w:eastAsia="Verdana" w:cs="Verdana"/>
          <w:sz w:val="24"/>
          <w:szCs w:val="24"/>
          <w:highlight w:val="white"/>
          <w:lang w:val="en-US"/>
        </w:rPr>
        <w:t xml:space="preserve"> edition of Physical Education &amp; Sport for Individuals with Visual Impairment or </w:t>
      </w:r>
      <w:r w:rsidRPr="7A966E54" w:rsidR="00012CFE">
        <w:rPr>
          <w:rFonts w:ascii="Verdana" w:hAnsi="Verdana" w:eastAsia="Verdana" w:cs="Verdana"/>
          <w:sz w:val="24"/>
          <w:szCs w:val="24"/>
          <w:highlight w:val="white"/>
          <w:lang w:val="en-US"/>
        </w:rPr>
        <w:t>Deafblindness</w:t>
      </w:r>
      <w:r w:rsidRPr="7A966E54" w:rsidR="00012CFE">
        <w:rPr>
          <w:rFonts w:ascii="Verdana" w:hAnsi="Verdana" w:eastAsia="Verdana" w:cs="Verdana"/>
          <w:sz w:val="24"/>
          <w:szCs w:val="24"/>
          <w:highlight w:val="white"/>
          <w:lang w:val="en-US"/>
        </w:rPr>
        <w:t xml:space="preserve">: Foundations of Instruction was published this May through APH Press! It’s available in print and digitally on quota funds </w:t>
      </w:r>
      <w:hyperlink r:id="Rc4604449b4d647ab">
        <w:r w:rsidRPr="7A966E54" w:rsidR="00C17146">
          <w:rPr>
            <w:rFonts w:ascii="Verdana" w:hAnsi="Verdana" w:eastAsia="Verdana" w:cs="Verdana"/>
            <w:color w:val="1155CC"/>
            <w:sz w:val="24"/>
            <w:szCs w:val="24"/>
            <w:highlight w:val="white"/>
            <w:u w:val="single"/>
            <w:lang w:val="en-US"/>
          </w:rPr>
          <w:t>online</w:t>
        </w:r>
      </w:hyperlink>
      <w:r w:rsidRPr="7A966E54" w:rsidR="00012CFE">
        <w:rPr>
          <w:rFonts w:ascii="Verdana" w:hAnsi="Verdana" w:eastAsia="Verdana" w:cs="Verdana"/>
          <w:sz w:val="24"/>
          <w:szCs w:val="24"/>
          <w:highlight w:val="white"/>
          <w:lang w:val="en-US"/>
        </w:rPr>
        <w:t>.</w:t>
      </w:r>
    </w:p>
    <w:p w:rsidR="00C17146" w:rsidRDefault="00C17146" w14:paraId="3D23C660" w14:textId="77777777">
      <w:pPr>
        <w:pBdr>
          <w:top w:val="nil"/>
          <w:left w:val="nil"/>
          <w:bottom w:val="nil"/>
          <w:right w:val="nil"/>
          <w:between w:val="nil"/>
        </w:pBdr>
        <w:spacing w:after="0" w:line="276" w:lineRule="auto"/>
        <w:rPr>
          <w:rFonts w:ascii="Verdana" w:hAnsi="Verdana" w:eastAsia="Verdana" w:cs="Verdana"/>
          <w:b/>
          <w:bCs/>
          <w:color w:val="0070C0"/>
          <w:sz w:val="24"/>
          <w:szCs w:val="24"/>
        </w:rPr>
      </w:pPr>
    </w:p>
    <w:p w:rsidR="00C17146" w:rsidRDefault="00012CFE" w14:paraId="207E3402" w14:textId="77777777">
      <w:pPr>
        <w:pBdr>
          <w:top w:val="nil"/>
          <w:left w:val="nil"/>
          <w:bottom w:val="nil"/>
          <w:right w:val="nil"/>
          <w:between w:val="nil"/>
        </w:pBdr>
        <w:spacing w:after="0" w:line="276" w:lineRule="auto"/>
        <w:rPr>
          <w:rFonts w:ascii="Verdana" w:hAnsi="Verdana" w:eastAsia="Verdana" w:cs="Verdana"/>
          <w:sz w:val="24"/>
          <w:szCs w:val="24"/>
        </w:rPr>
      </w:pPr>
      <w:r>
        <w:rPr>
          <w:rFonts w:ascii="Verdana" w:hAnsi="Verdana" w:eastAsia="Verdana" w:cs="Verdana"/>
          <w:b/>
          <w:bCs/>
          <w:color w:val="0070C0"/>
          <w:sz w:val="24"/>
          <w:szCs w:val="24"/>
        </w:rPr>
        <w:t>Articles &amp; Chapters</w:t>
      </w:r>
    </w:p>
    <w:p w:rsidR="00C17146" w:rsidRDefault="00C17146" w14:paraId="249DF01E" w14:textId="77777777">
      <w:pPr>
        <w:shd w:val="clear" w:color="auto" w:fill="FFFFFF"/>
        <w:spacing w:after="0" w:line="276" w:lineRule="auto"/>
        <w:jc w:val="both"/>
        <w:rPr>
          <w:rFonts w:ascii="Verdana" w:hAnsi="Verdana" w:eastAsia="Verdana" w:cs="Verdana"/>
          <w:sz w:val="24"/>
          <w:szCs w:val="24"/>
        </w:rPr>
      </w:pPr>
    </w:p>
    <w:p w:rsidR="00C17146" w:rsidRDefault="00012CFE" w14:paraId="5A117C00"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sz w:val="24"/>
          <w:szCs w:val="24"/>
        </w:rPr>
        <w:t xml:space="preserve">Acharya, Y., Garrels, V., &amp; Kafle, B. D. (2025). Invisible on the field: Experiences of students with visual impairment in physical education in Nepal. </w:t>
      </w:r>
      <w:r>
        <w:rPr>
          <w:rFonts w:ascii="Verdana" w:hAnsi="Verdana" w:eastAsia="Verdana" w:cs="Verdana"/>
          <w:i/>
          <w:iCs/>
          <w:sz w:val="24"/>
          <w:szCs w:val="24"/>
        </w:rPr>
        <w:t>European Physical Education Review</w:t>
      </w:r>
      <w:r>
        <w:rPr>
          <w:rFonts w:ascii="Verdana" w:hAnsi="Verdana" w:eastAsia="Verdana" w:cs="Verdana"/>
          <w:sz w:val="24"/>
          <w:szCs w:val="24"/>
        </w:rPr>
        <w:t xml:space="preserve">, </w:t>
      </w:r>
      <w:r>
        <w:rPr>
          <w:rFonts w:ascii="Verdana" w:hAnsi="Verdana" w:eastAsia="Verdana" w:cs="Verdana"/>
          <w:i/>
          <w:iCs/>
          <w:sz w:val="24"/>
          <w:szCs w:val="24"/>
        </w:rPr>
        <w:t>0</w:t>
      </w:r>
      <w:r>
        <w:rPr>
          <w:rFonts w:ascii="Verdana" w:hAnsi="Verdana" w:eastAsia="Verdana" w:cs="Verdana"/>
          <w:sz w:val="24"/>
          <w:szCs w:val="24"/>
        </w:rPr>
        <w:t>(0).</w:t>
      </w:r>
      <w:hyperlink r:id="rId44">
        <w:r w:rsidR="00C17146">
          <w:rPr>
            <w:rFonts w:ascii="Verdana" w:hAnsi="Verdana" w:eastAsia="Verdana" w:cs="Verdana"/>
            <w:sz w:val="24"/>
            <w:szCs w:val="24"/>
          </w:rPr>
          <w:t xml:space="preserve"> </w:t>
        </w:r>
      </w:hyperlink>
      <w:hyperlink r:id="rId45">
        <w:r w:rsidR="00C17146">
          <w:rPr>
            <w:rFonts w:ascii="Verdana" w:hAnsi="Verdana" w:eastAsia="Verdana" w:cs="Verdana"/>
            <w:color w:val="1155CC"/>
            <w:sz w:val="24"/>
            <w:szCs w:val="24"/>
            <w:u w:val="single"/>
          </w:rPr>
          <w:t>https://doi.org/10.1177/1356336X251378404</w:t>
        </w:r>
      </w:hyperlink>
    </w:p>
    <w:p w:rsidR="00C17146" w:rsidRDefault="00C17146" w14:paraId="6BCEE251" w14:textId="77777777">
      <w:pPr>
        <w:shd w:val="clear" w:color="auto" w:fill="FFFFFF"/>
        <w:spacing w:after="0" w:line="276" w:lineRule="auto"/>
        <w:jc w:val="both"/>
        <w:rPr>
          <w:rFonts w:ascii="Verdana" w:hAnsi="Verdana" w:eastAsia="Verdana" w:cs="Verdana"/>
          <w:sz w:val="24"/>
          <w:szCs w:val="24"/>
        </w:rPr>
      </w:pPr>
    </w:p>
    <w:p w:rsidR="00C17146" w:rsidRDefault="00012CFE" w14:paraId="7ACD20DA"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sz w:val="24"/>
          <w:szCs w:val="24"/>
        </w:rPr>
        <w:t xml:space="preserve">Arroyo-Rojas, F., Martinez Rivera, S., Ball, L., Vazquez, W., &amp; Lopez Morales, A. J. (2025). The experiences of Latina and Latino blind and visually impaired students in physical education: A retrospective study. </w:t>
      </w:r>
      <w:r>
        <w:rPr>
          <w:rFonts w:ascii="Verdana" w:hAnsi="Verdana" w:eastAsia="Verdana" w:cs="Verdana"/>
          <w:i/>
          <w:iCs/>
          <w:sz w:val="24"/>
          <w:szCs w:val="24"/>
        </w:rPr>
        <w:t>European Physical Education Review, 0</w:t>
      </w:r>
      <w:r>
        <w:rPr>
          <w:rFonts w:ascii="Verdana" w:hAnsi="Verdana" w:eastAsia="Verdana" w:cs="Verdana"/>
          <w:sz w:val="24"/>
          <w:szCs w:val="24"/>
        </w:rPr>
        <w:t>(0). https://doi.org/10.1177/1356336X251377271</w:t>
      </w:r>
    </w:p>
    <w:p w:rsidR="00C17146" w:rsidRDefault="00C17146" w14:paraId="2A724CE6" w14:textId="77777777">
      <w:pPr>
        <w:shd w:val="clear" w:color="auto" w:fill="FFFFFF"/>
        <w:spacing w:after="0" w:line="276" w:lineRule="auto"/>
        <w:jc w:val="both"/>
        <w:rPr>
          <w:rFonts w:ascii="Verdana" w:hAnsi="Verdana" w:eastAsia="Verdana" w:cs="Verdana"/>
          <w:sz w:val="24"/>
          <w:szCs w:val="24"/>
        </w:rPr>
      </w:pPr>
    </w:p>
    <w:p w:rsidR="00C17146" w:rsidP="7A966E54" w:rsidRDefault="00012CFE" w14:paraId="7DFCD736" w14:textId="77777777">
      <w:pPr>
        <w:shd w:val="clear" w:color="auto" w:fill="FFFFFF" w:themeFill="background1"/>
        <w:spacing w:after="0" w:line="276" w:lineRule="auto"/>
        <w:jc w:val="both"/>
        <w:rPr>
          <w:rFonts w:ascii="Verdana" w:hAnsi="Verdana" w:eastAsia="Verdana" w:cs="Verdana"/>
          <w:sz w:val="24"/>
          <w:szCs w:val="24"/>
          <w:lang w:val="en-US"/>
        </w:rPr>
      </w:pPr>
      <w:r w:rsidRPr="7A966E54" w:rsidR="00012CFE">
        <w:rPr>
          <w:rFonts w:ascii="Verdana" w:hAnsi="Verdana" w:eastAsia="Verdana" w:cs="Verdana"/>
          <w:sz w:val="24"/>
          <w:szCs w:val="24"/>
          <w:lang w:val="en-US"/>
        </w:rPr>
        <w:t xml:space="preserve">Ball, L., &amp; Lieberman, L.J. (2024). Blind and visually impaired sport (V. Girginov, &amp; L. Misener, Eds.). Routledge Resources Online: Sports Studies </w:t>
      </w:r>
      <w:hyperlink r:id="Re559bc6a054e44f9">
        <w:r w:rsidRPr="7A966E54" w:rsidR="00C17146">
          <w:rPr>
            <w:rFonts w:ascii="Verdana" w:hAnsi="Verdana" w:eastAsia="Verdana" w:cs="Verdana"/>
            <w:color w:val="1155CC"/>
            <w:sz w:val="24"/>
            <w:szCs w:val="24"/>
            <w:u w:val="single"/>
            <w:lang w:val="en-US"/>
          </w:rPr>
          <w:t>https://doi.org/10.4324/9780367766924-RESS115-1</w:t>
        </w:r>
      </w:hyperlink>
    </w:p>
    <w:p w:rsidR="00C17146" w:rsidRDefault="00C17146" w14:paraId="67D933A4" w14:textId="77777777">
      <w:pPr>
        <w:shd w:val="clear" w:color="auto" w:fill="FFFFFF"/>
        <w:spacing w:after="0" w:line="276" w:lineRule="auto"/>
        <w:jc w:val="both"/>
        <w:rPr>
          <w:rFonts w:ascii="Verdana" w:hAnsi="Verdana" w:eastAsia="Verdana" w:cs="Verdana"/>
          <w:sz w:val="24"/>
          <w:szCs w:val="24"/>
        </w:rPr>
      </w:pPr>
    </w:p>
    <w:p w:rsidR="00C17146" w:rsidRDefault="00012CFE" w14:paraId="129F12B1"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color w:val="222222"/>
          <w:sz w:val="24"/>
          <w:szCs w:val="24"/>
          <w:highlight w:val="white"/>
        </w:rPr>
        <w:t xml:space="preserve">Castiglioni, G. C., Hirn, G., Lippolis, M., &amp; Porro, M. (2025). Assessment of gross motor skills performance in Italian children with and without visual impairment. </w:t>
      </w:r>
      <w:r>
        <w:rPr>
          <w:rFonts w:ascii="Verdana" w:hAnsi="Verdana" w:eastAsia="Verdana" w:cs="Verdana"/>
          <w:i/>
          <w:iCs/>
          <w:color w:val="222222"/>
          <w:sz w:val="24"/>
          <w:szCs w:val="24"/>
          <w:highlight w:val="white"/>
        </w:rPr>
        <w:t>Children</w:t>
      </w:r>
      <w:r>
        <w:rPr>
          <w:rFonts w:ascii="Verdana" w:hAnsi="Verdana" w:eastAsia="Verdana" w:cs="Verdana"/>
          <w:color w:val="222222"/>
          <w:sz w:val="24"/>
          <w:szCs w:val="24"/>
          <w:highlight w:val="white"/>
        </w:rPr>
        <w:t xml:space="preserve">, </w:t>
      </w:r>
      <w:r>
        <w:rPr>
          <w:rFonts w:ascii="Verdana" w:hAnsi="Verdana" w:eastAsia="Verdana" w:cs="Verdana"/>
          <w:i/>
          <w:iCs/>
          <w:color w:val="222222"/>
          <w:sz w:val="24"/>
          <w:szCs w:val="24"/>
          <w:highlight w:val="white"/>
        </w:rPr>
        <w:t>12</w:t>
      </w:r>
      <w:r>
        <w:rPr>
          <w:rFonts w:ascii="Verdana" w:hAnsi="Verdana" w:eastAsia="Verdana" w:cs="Verdana"/>
          <w:color w:val="222222"/>
          <w:sz w:val="24"/>
          <w:szCs w:val="24"/>
          <w:highlight w:val="white"/>
        </w:rPr>
        <w:t>(9), 1197. https://doi.org/10.3390/children12091197</w:t>
      </w:r>
    </w:p>
    <w:p w:rsidR="00C17146" w:rsidRDefault="00C17146" w14:paraId="7B9CCA4B" w14:textId="77777777">
      <w:pPr>
        <w:shd w:val="clear" w:color="auto" w:fill="FFFFFF"/>
        <w:spacing w:after="0" w:line="276" w:lineRule="auto"/>
        <w:jc w:val="both"/>
        <w:rPr>
          <w:rFonts w:ascii="Verdana" w:hAnsi="Verdana" w:eastAsia="Verdana" w:cs="Verdana"/>
          <w:sz w:val="24"/>
          <w:szCs w:val="24"/>
        </w:rPr>
      </w:pPr>
    </w:p>
    <w:p w:rsidR="00C17146" w:rsidRDefault="00012CFE" w14:paraId="49098FB7"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sz w:val="24"/>
          <w:szCs w:val="24"/>
        </w:rPr>
        <w:t xml:space="preserve">Echague, E. T., &amp; Gomez, M. G. A. (2025). </w:t>
      </w:r>
      <w:r>
        <w:rPr>
          <w:rFonts w:ascii="Verdana" w:hAnsi="Verdana" w:eastAsia="Verdana" w:cs="Verdana"/>
          <w:i/>
          <w:iCs/>
          <w:sz w:val="24"/>
          <w:szCs w:val="24"/>
        </w:rPr>
        <w:t>Feel the movement: Adaptive circuit training for people with visual impairment.</w:t>
      </w:r>
      <w:r>
        <w:rPr>
          <w:rFonts w:ascii="Verdana" w:hAnsi="Verdana" w:eastAsia="Verdana" w:cs="Verdana"/>
          <w:sz w:val="24"/>
          <w:szCs w:val="24"/>
        </w:rPr>
        <w:t xml:space="preserve"> In Emerging Pedagogical Practices in Physical and Sport Education. IGI Global Scientific Publishing.</w:t>
      </w:r>
    </w:p>
    <w:p w:rsidR="00C17146" w:rsidRDefault="00C17146" w14:paraId="0EDB2BB0" w14:textId="77777777">
      <w:pPr>
        <w:shd w:val="clear" w:color="auto" w:fill="FFFFFF"/>
        <w:spacing w:after="0" w:line="276" w:lineRule="auto"/>
        <w:jc w:val="both"/>
        <w:rPr>
          <w:rFonts w:ascii="Verdana" w:hAnsi="Verdana" w:eastAsia="Verdana" w:cs="Verdana"/>
          <w:sz w:val="24"/>
          <w:szCs w:val="24"/>
        </w:rPr>
      </w:pPr>
    </w:p>
    <w:p w:rsidR="00C17146" w:rsidP="7A966E54" w:rsidRDefault="00012CFE" w14:paraId="0927A800" w14:textId="77777777">
      <w:pPr>
        <w:shd w:val="clear" w:color="auto" w:fill="FFFFFF" w:themeFill="background1"/>
        <w:spacing w:after="0" w:line="276" w:lineRule="auto"/>
        <w:jc w:val="both"/>
        <w:rPr>
          <w:rFonts w:ascii="Verdana" w:hAnsi="Verdana" w:eastAsia="Verdana" w:cs="Verdana"/>
          <w:sz w:val="24"/>
          <w:szCs w:val="24"/>
          <w:lang w:val="en-US"/>
        </w:rPr>
      </w:pPr>
      <w:r w:rsidRPr="7A966E54" w:rsidR="00012CFE">
        <w:rPr>
          <w:rFonts w:ascii="Verdana" w:hAnsi="Verdana" w:eastAsia="Verdana" w:cs="Verdana"/>
          <w:sz w:val="24"/>
          <w:szCs w:val="24"/>
          <w:highlight w:val="white"/>
          <w:lang w:val="en-US"/>
        </w:rPr>
        <w:t>Fesemyer</w:t>
      </w:r>
      <w:r w:rsidRPr="7A966E54" w:rsidR="00012CFE">
        <w:rPr>
          <w:rFonts w:ascii="Verdana" w:hAnsi="Verdana" w:eastAsia="Verdana" w:cs="Verdana"/>
          <w:sz w:val="24"/>
          <w:szCs w:val="24"/>
          <w:highlight w:val="white"/>
          <w:lang w:val="en-US"/>
        </w:rPr>
        <w:t>-Ayers, J., Haegele, J. A., &amp; Wilson, W</w:t>
      </w:r>
      <w:r w:rsidRPr="7A966E54" w:rsidR="00012CFE">
        <w:rPr>
          <w:rFonts w:ascii="Verdana" w:hAnsi="Verdana" w:eastAsia="Verdana" w:cs="Verdana"/>
          <w:sz w:val="24"/>
          <w:szCs w:val="24"/>
          <w:highlight w:val="white"/>
          <w:lang w:val="en-US"/>
        </w:rPr>
        <w:t>. J</w:t>
      </w:r>
      <w:r w:rsidRPr="7A966E54" w:rsidR="00012CFE">
        <w:rPr>
          <w:rFonts w:ascii="Verdana" w:hAnsi="Verdana" w:eastAsia="Verdana" w:cs="Verdana"/>
          <w:sz w:val="24"/>
          <w:szCs w:val="24"/>
          <w:highlight w:val="white"/>
          <w:lang w:val="en-US"/>
        </w:rPr>
        <w:t xml:space="preserve">. (2025). Defining ‘inclusion’: scholars’ use and operationalization in major physical education journals. </w:t>
      </w:r>
      <w:r w:rsidRPr="7A966E54" w:rsidR="00012CFE">
        <w:rPr>
          <w:rFonts w:ascii="Verdana" w:hAnsi="Verdana" w:eastAsia="Verdana" w:cs="Verdana"/>
          <w:i w:val="1"/>
          <w:iCs w:val="1"/>
          <w:sz w:val="24"/>
          <w:szCs w:val="24"/>
          <w:highlight w:val="white"/>
          <w:lang w:val="en-US"/>
        </w:rPr>
        <w:t>Sport, Education and Society</w:t>
      </w:r>
      <w:r w:rsidRPr="7A966E54" w:rsidR="00012CFE">
        <w:rPr>
          <w:rFonts w:ascii="Verdana" w:hAnsi="Verdana" w:eastAsia="Verdana" w:cs="Verdana"/>
          <w:sz w:val="24"/>
          <w:szCs w:val="24"/>
          <w:highlight w:val="white"/>
          <w:lang w:val="en-US"/>
        </w:rPr>
        <w:t>, 1–14. https://doi.org/10.1080/13573322.2025.2572409</w:t>
      </w:r>
    </w:p>
    <w:p w:rsidR="00C17146" w:rsidRDefault="00C17146" w14:paraId="5164D028" w14:textId="77777777">
      <w:pPr>
        <w:shd w:val="clear" w:color="auto" w:fill="FFFFFF"/>
        <w:spacing w:after="0" w:line="276" w:lineRule="auto"/>
        <w:jc w:val="both"/>
        <w:rPr>
          <w:rFonts w:ascii="Verdana" w:hAnsi="Verdana" w:eastAsia="Verdana" w:cs="Verdana"/>
          <w:sz w:val="24"/>
          <w:szCs w:val="24"/>
        </w:rPr>
      </w:pPr>
    </w:p>
    <w:p w:rsidR="00C17146" w:rsidRDefault="00012CFE" w14:paraId="2392654D"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sz w:val="24"/>
          <w:szCs w:val="24"/>
        </w:rPr>
        <w:t xml:space="preserve">Flynn, L., Peltz, J., Perreault, M., Lieberman, L., &amp; Beach, P. (2025). The relationship between sleep and physical activity for children with visual impairments: A scoping review. </w:t>
      </w:r>
      <w:r>
        <w:rPr>
          <w:rFonts w:ascii="Verdana" w:hAnsi="Verdana" w:eastAsia="Verdana" w:cs="Verdana"/>
          <w:i/>
          <w:iCs/>
          <w:sz w:val="24"/>
          <w:szCs w:val="24"/>
        </w:rPr>
        <w:t>Journal of Visual Impairment and Blindness.</w:t>
      </w:r>
    </w:p>
    <w:p w:rsidR="00C17146" w:rsidRDefault="00C17146" w14:paraId="4244FB7C" w14:textId="77777777">
      <w:pPr>
        <w:shd w:val="clear" w:color="auto" w:fill="FFFFFF"/>
        <w:spacing w:after="0" w:line="276" w:lineRule="auto"/>
        <w:jc w:val="both"/>
        <w:rPr>
          <w:rFonts w:ascii="Verdana" w:hAnsi="Verdana" w:eastAsia="Verdana" w:cs="Verdana"/>
          <w:sz w:val="24"/>
          <w:szCs w:val="24"/>
        </w:rPr>
      </w:pPr>
    </w:p>
    <w:p w:rsidR="00C17146" w:rsidP="7A966E54" w:rsidRDefault="00012CFE" w14:paraId="6B70ACF2" w14:textId="77777777">
      <w:pPr>
        <w:shd w:val="clear" w:color="auto" w:fill="FFFFFF" w:themeFill="background1"/>
        <w:spacing w:after="0" w:line="276" w:lineRule="auto"/>
        <w:jc w:val="both"/>
        <w:rPr>
          <w:rFonts w:ascii="Verdana" w:hAnsi="Verdana" w:eastAsia="Verdana" w:cs="Verdana"/>
          <w:sz w:val="24"/>
          <w:szCs w:val="24"/>
          <w:lang w:val="en-US"/>
        </w:rPr>
      </w:pPr>
      <w:r w:rsidRPr="7A966E54" w:rsidR="00012CFE">
        <w:rPr>
          <w:rFonts w:ascii="Verdana" w:hAnsi="Verdana" w:eastAsia="Verdana" w:cs="Verdana"/>
          <w:color w:val="212121"/>
          <w:sz w:val="24"/>
          <w:szCs w:val="24"/>
          <w:highlight w:val="white"/>
          <w:lang w:val="en-US"/>
        </w:rPr>
        <w:t xml:space="preserve">Forbes, A. S., Lowery, M. K., Block, M. E. </w:t>
      </w:r>
      <w:r w:rsidRPr="7A966E54" w:rsidR="00012CFE">
        <w:rPr>
          <w:rFonts w:ascii="Verdana" w:hAnsi="Verdana" w:eastAsia="Verdana" w:cs="Verdana"/>
          <w:color w:val="212121"/>
          <w:sz w:val="24"/>
          <w:szCs w:val="24"/>
          <w:highlight w:val="white"/>
          <w:lang w:val="en-US"/>
        </w:rPr>
        <w:t>Adapted</w:t>
      </w:r>
      <w:r w:rsidRPr="7A966E54" w:rsidR="00012CFE">
        <w:rPr>
          <w:rFonts w:ascii="Verdana" w:hAnsi="Verdana" w:eastAsia="Verdana" w:cs="Verdana"/>
          <w:color w:val="212121"/>
          <w:sz w:val="24"/>
          <w:szCs w:val="24"/>
          <w:highlight w:val="white"/>
          <w:lang w:val="en-US"/>
        </w:rPr>
        <w:t xml:space="preserve"> physical education teachers' perceptions toward parents of children with disabilities. </w:t>
      </w:r>
      <w:r w:rsidRPr="7A966E54" w:rsidR="00012CFE">
        <w:rPr>
          <w:rFonts w:ascii="Verdana" w:hAnsi="Verdana" w:eastAsia="Verdana" w:cs="Verdana"/>
          <w:i w:val="1"/>
          <w:iCs w:val="1"/>
          <w:color w:val="212121"/>
          <w:sz w:val="24"/>
          <w:szCs w:val="24"/>
          <w:highlight w:val="white"/>
          <w:lang w:val="en-US"/>
        </w:rPr>
        <w:t>Adapted Physical Activity Quarterly</w:t>
      </w:r>
      <w:r w:rsidRPr="7A966E54" w:rsidR="00012CFE">
        <w:rPr>
          <w:rFonts w:ascii="Verdana" w:hAnsi="Verdana" w:eastAsia="Verdana" w:cs="Verdana"/>
          <w:color w:val="212121"/>
          <w:sz w:val="24"/>
          <w:szCs w:val="24"/>
          <w:highlight w:val="white"/>
          <w:lang w:val="en-US"/>
        </w:rPr>
        <w:t>. https://doi.org/10.1123/apaq.2024-0183.</w:t>
      </w:r>
    </w:p>
    <w:p w:rsidR="00C17146" w:rsidRDefault="00C17146" w14:paraId="5CA7A524" w14:textId="77777777">
      <w:pPr>
        <w:shd w:val="clear" w:color="auto" w:fill="FFFFFF"/>
        <w:spacing w:after="0" w:line="276" w:lineRule="auto"/>
        <w:jc w:val="both"/>
        <w:rPr>
          <w:rFonts w:ascii="Verdana" w:hAnsi="Verdana" w:eastAsia="Verdana" w:cs="Verdana"/>
          <w:sz w:val="24"/>
          <w:szCs w:val="24"/>
        </w:rPr>
      </w:pPr>
    </w:p>
    <w:p w:rsidR="00C17146" w:rsidRDefault="00012CFE" w14:paraId="26773F34" w14:textId="77777777">
      <w:pPr>
        <w:shd w:val="clear" w:color="auto" w:fill="FFFFFF"/>
        <w:spacing w:after="0" w:line="276" w:lineRule="auto"/>
        <w:jc w:val="both"/>
        <w:rPr>
          <w:rFonts w:ascii="Verdana" w:hAnsi="Verdana" w:eastAsia="Verdana" w:cs="Verdana"/>
          <w:color w:val="333333"/>
          <w:sz w:val="24"/>
          <w:szCs w:val="24"/>
          <w:highlight w:val="white"/>
        </w:rPr>
      </w:pPr>
      <w:r>
        <w:rPr>
          <w:rFonts w:ascii="Verdana" w:hAnsi="Verdana" w:eastAsia="Verdana" w:cs="Verdana"/>
          <w:sz w:val="24"/>
          <w:szCs w:val="24"/>
          <w:highlight w:val="white"/>
        </w:rPr>
        <w:t xml:space="preserve">Grenier, M., Klavina, A., &amp; </w:t>
      </w:r>
      <w:proofErr w:type="spellStart"/>
      <w:r>
        <w:rPr>
          <w:rFonts w:ascii="Verdana" w:hAnsi="Verdana" w:eastAsia="Verdana" w:cs="Verdana"/>
          <w:sz w:val="24"/>
          <w:szCs w:val="24"/>
          <w:highlight w:val="white"/>
        </w:rPr>
        <w:t>Dombrovska</w:t>
      </w:r>
      <w:proofErr w:type="spellEnd"/>
      <w:r>
        <w:rPr>
          <w:rFonts w:ascii="Verdana" w:hAnsi="Verdana" w:eastAsia="Verdana" w:cs="Verdana"/>
          <w:sz w:val="24"/>
          <w:szCs w:val="24"/>
          <w:highlight w:val="white"/>
        </w:rPr>
        <w:t xml:space="preserve">, L. (2025). Teacher practices that enhance students’ sense of belonging in marginalized populations. </w:t>
      </w:r>
      <w:r>
        <w:rPr>
          <w:rFonts w:ascii="Verdana" w:hAnsi="Verdana" w:eastAsia="Verdana" w:cs="Verdana"/>
          <w:i/>
          <w:iCs/>
          <w:sz w:val="24"/>
          <w:szCs w:val="24"/>
          <w:highlight w:val="white"/>
        </w:rPr>
        <w:t>Curriculum Studies in Health and Physical Education</w:t>
      </w:r>
      <w:r>
        <w:rPr>
          <w:rFonts w:ascii="Verdana" w:hAnsi="Verdana" w:eastAsia="Verdana" w:cs="Verdana"/>
          <w:sz w:val="24"/>
          <w:szCs w:val="24"/>
          <w:highlight w:val="white"/>
        </w:rPr>
        <w:t>, 1–15.</w:t>
      </w:r>
      <w:r>
        <w:rPr>
          <w:rFonts w:ascii="Verdana" w:hAnsi="Verdana" w:eastAsia="Verdana" w:cs="Verdana"/>
          <w:color w:val="333333"/>
          <w:sz w:val="24"/>
          <w:szCs w:val="24"/>
          <w:highlight w:val="white"/>
        </w:rPr>
        <w:t xml:space="preserve"> </w:t>
      </w:r>
    </w:p>
    <w:p w:rsidR="00C17146" w:rsidRDefault="00C17146" w14:paraId="47C081A9" w14:textId="77777777">
      <w:pPr>
        <w:shd w:val="clear" w:color="auto" w:fill="FFFFFF"/>
        <w:spacing w:after="0" w:line="276" w:lineRule="auto"/>
        <w:jc w:val="both"/>
        <w:rPr>
          <w:rFonts w:ascii="Verdana" w:hAnsi="Verdana" w:eastAsia="Verdana" w:cs="Verdana"/>
          <w:color w:val="333333"/>
          <w:sz w:val="24"/>
          <w:szCs w:val="24"/>
          <w:highlight w:val="white"/>
        </w:rPr>
      </w:pPr>
    </w:p>
    <w:p w:rsidR="00C17146" w:rsidRDefault="00012CFE" w14:paraId="3F3B0D15" w14:textId="77777777">
      <w:pPr>
        <w:shd w:val="clear" w:color="auto" w:fill="FFFFFF"/>
        <w:spacing w:after="0" w:line="276" w:lineRule="auto"/>
        <w:jc w:val="both"/>
        <w:rPr>
          <w:rFonts w:ascii="Verdana" w:hAnsi="Verdana" w:eastAsia="Verdana" w:cs="Verdana"/>
          <w:color w:val="333333"/>
          <w:sz w:val="24"/>
          <w:szCs w:val="24"/>
          <w:highlight w:val="white"/>
        </w:rPr>
      </w:pPr>
      <w:r>
        <w:rPr>
          <w:rFonts w:ascii="Verdana" w:hAnsi="Verdana" w:eastAsia="Verdana" w:cs="Verdana"/>
          <w:color w:val="222222"/>
          <w:sz w:val="24"/>
          <w:szCs w:val="24"/>
          <w:highlight w:val="white"/>
        </w:rPr>
        <w:t xml:space="preserve">Guerriero, M. A., Moscatelli, F., Messina, G., Grosu, E. F., Maniu, E. Á., Enache, V. A., Grosu, V. T., Polito, R., Monda, M., Messina, A., Casella, C., Vasco, P., &amp; Mancini, N. (2025). School-based proprioceptive and plyometric training improves balance in students with visual impairment: A 12-Week controlled study. </w:t>
      </w:r>
      <w:r>
        <w:rPr>
          <w:rFonts w:ascii="Verdana" w:hAnsi="Verdana" w:eastAsia="Verdana" w:cs="Verdana"/>
          <w:i/>
          <w:iCs/>
          <w:color w:val="222222"/>
          <w:sz w:val="24"/>
          <w:szCs w:val="24"/>
          <w:highlight w:val="white"/>
        </w:rPr>
        <w:t>Disabilities</w:t>
      </w:r>
      <w:r>
        <w:rPr>
          <w:rFonts w:ascii="Verdana" w:hAnsi="Verdana" w:eastAsia="Verdana" w:cs="Verdana"/>
          <w:color w:val="222222"/>
          <w:sz w:val="24"/>
          <w:szCs w:val="24"/>
          <w:highlight w:val="white"/>
        </w:rPr>
        <w:t xml:space="preserve">, </w:t>
      </w:r>
      <w:r>
        <w:rPr>
          <w:rFonts w:ascii="Verdana" w:hAnsi="Verdana" w:eastAsia="Verdana" w:cs="Verdana"/>
          <w:i/>
          <w:iCs/>
          <w:color w:val="222222"/>
          <w:sz w:val="24"/>
          <w:szCs w:val="24"/>
          <w:highlight w:val="white"/>
        </w:rPr>
        <w:t>5</w:t>
      </w:r>
      <w:r>
        <w:rPr>
          <w:rFonts w:ascii="Verdana" w:hAnsi="Verdana" w:eastAsia="Verdana" w:cs="Verdana"/>
          <w:color w:val="222222"/>
          <w:sz w:val="24"/>
          <w:szCs w:val="24"/>
          <w:highlight w:val="white"/>
        </w:rPr>
        <w:t>(4), 101. https://doi.org/10.3390/disabilities5040101</w:t>
      </w:r>
    </w:p>
    <w:p w:rsidR="00C17146" w:rsidRDefault="00C17146" w14:paraId="5771AC8E" w14:textId="77777777">
      <w:pPr>
        <w:shd w:val="clear" w:color="auto" w:fill="FFFFFF"/>
        <w:spacing w:after="0" w:line="276" w:lineRule="auto"/>
        <w:jc w:val="both"/>
        <w:rPr>
          <w:rFonts w:ascii="Verdana" w:hAnsi="Verdana" w:eastAsia="Verdana" w:cs="Verdana"/>
          <w:sz w:val="24"/>
          <w:szCs w:val="24"/>
        </w:rPr>
      </w:pPr>
    </w:p>
    <w:p w:rsidR="00C17146" w:rsidRDefault="00012CFE" w14:paraId="3EF599D4" w14:textId="77777777">
      <w:pPr>
        <w:shd w:val="clear" w:color="auto" w:fill="FFFFFF"/>
        <w:spacing w:after="0" w:line="276" w:lineRule="auto"/>
        <w:jc w:val="both"/>
        <w:rPr>
          <w:rFonts w:ascii="Verdana" w:hAnsi="Verdana" w:eastAsia="Verdana" w:cs="Verdana"/>
          <w:color w:val="1155CC"/>
          <w:sz w:val="24"/>
          <w:szCs w:val="24"/>
          <w:u w:val="single"/>
        </w:rPr>
      </w:pPr>
      <w:r>
        <w:rPr>
          <w:rFonts w:ascii="Verdana" w:hAnsi="Verdana" w:eastAsia="Verdana" w:cs="Verdana"/>
          <w:sz w:val="24"/>
          <w:szCs w:val="24"/>
        </w:rPr>
        <w:t xml:space="preserve">Hazzan, A. A., Lieberman, L. J., Beach, P., &amp; Ferrer, J. (2025). Caregiving for children and youth with CHARGE syndrome: Impact of family caregiver quality of life and coping strategies. </w:t>
      </w:r>
      <w:r>
        <w:rPr>
          <w:rFonts w:ascii="Verdana" w:hAnsi="Verdana" w:eastAsia="Verdana" w:cs="Verdana"/>
          <w:i/>
          <w:iCs/>
          <w:sz w:val="24"/>
          <w:szCs w:val="24"/>
        </w:rPr>
        <w:t>Future</w:t>
      </w:r>
      <w:r>
        <w:rPr>
          <w:rFonts w:ascii="Verdana" w:hAnsi="Verdana" w:eastAsia="Verdana" w:cs="Verdana"/>
          <w:sz w:val="24"/>
          <w:szCs w:val="24"/>
        </w:rPr>
        <w:t xml:space="preserve">, </w:t>
      </w:r>
      <w:r>
        <w:rPr>
          <w:rFonts w:ascii="Verdana" w:hAnsi="Verdana" w:eastAsia="Verdana" w:cs="Verdana"/>
          <w:i/>
          <w:iCs/>
          <w:sz w:val="24"/>
          <w:szCs w:val="24"/>
        </w:rPr>
        <w:t>3</w:t>
      </w:r>
      <w:r>
        <w:rPr>
          <w:rFonts w:ascii="Verdana" w:hAnsi="Verdana" w:eastAsia="Verdana" w:cs="Verdana"/>
          <w:sz w:val="24"/>
          <w:szCs w:val="24"/>
        </w:rPr>
        <w:t xml:space="preserve">(3), 13. </w:t>
      </w:r>
      <w:hyperlink r:id="rId47">
        <w:r w:rsidR="00C17146">
          <w:rPr>
            <w:rFonts w:ascii="Verdana" w:hAnsi="Verdana" w:eastAsia="Verdana" w:cs="Verdana"/>
            <w:color w:val="1155CC"/>
            <w:sz w:val="24"/>
            <w:szCs w:val="24"/>
            <w:u w:val="single"/>
          </w:rPr>
          <w:t>https://doi.org/10.3390/future3030013</w:t>
        </w:r>
      </w:hyperlink>
    </w:p>
    <w:p w:rsidR="00C17146" w:rsidRDefault="00C17146" w14:paraId="6F1B3679" w14:textId="77777777">
      <w:pPr>
        <w:shd w:val="clear" w:color="auto" w:fill="FFFFFF"/>
        <w:spacing w:after="0" w:line="276" w:lineRule="auto"/>
        <w:jc w:val="both"/>
        <w:rPr>
          <w:rFonts w:ascii="Verdana" w:hAnsi="Verdana" w:eastAsia="Verdana" w:cs="Verdana"/>
          <w:sz w:val="24"/>
          <w:szCs w:val="24"/>
        </w:rPr>
      </w:pPr>
    </w:p>
    <w:p w:rsidR="00C17146" w:rsidRDefault="00012CFE" w14:paraId="0205C5B5"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sz w:val="24"/>
          <w:szCs w:val="24"/>
        </w:rPr>
        <w:t xml:space="preserve">Li, C., Haegele, J. A., &amp; Smith, B. (2025). Quality participation of physical activity matters for quality of life and subjective wellbeing in people with disabilities. </w:t>
      </w:r>
      <w:r>
        <w:rPr>
          <w:rFonts w:ascii="Verdana" w:hAnsi="Verdana" w:eastAsia="Verdana" w:cs="Verdana"/>
          <w:i/>
          <w:iCs/>
          <w:sz w:val="24"/>
          <w:szCs w:val="24"/>
        </w:rPr>
        <w:t>Psychology of Sport and Exercise, 0</w:t>
      </w:r>
      <w:r>
        <w:rPr>
          <w:rFonts w:ascii="Verdana" w:hAnsi="Verdana" w:eastAsia="Verdana" w:cs="Verdana"/>
          <w:sz w:val="24"/>
          <w:szCs w:val="24"/>
        </w:rPr>
        <w:t>(0). https://doi.org/1016/j.psychsport.2025.102976</w:t>
      </w:r>
    </w:p>
    <w:p w:rsidR="00C17146" w:rsidRDefault="00C17146" w14:paraId="327E6D13" w14:textId="77777777">
      <w:pPr>
        <w:shd w:val="clear" w:color="auto" w:fill="FFFFFF"/>
        <w:spacing w:after="0" w:line="276" w:lineRule="auto"/>
        <w:jc w:val="both"/>
        <w:rPr>
          <w:rFonts w:ascii="Verdana" w:hAnsi="Verdana" w:eastAsia="Verdana" w:cs="Verdana"/>
          <w:sz w:val="24"/>
          <w:szCs w:val="24"/>
        </w:rPr>
      </w:pPr>
    </w:p>
    <w:p w:rsidR="00C17146" w:rsidRDefault="00012CFE" w14:paraId="372B2DD9"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sz w:val="24"/>
          <w:szCs w:val="24"/>
        </w:rPr>
        <w:t xml:space="preserve">Lieberman, L.J., &amp; Beach, P. (2025). </w:t>
      </w:r>
      <w:proofErr w:type="spellStart"/>
      <w:r>
        <w:rPr>
          <w:rFonts w:ascii="Verdana" w:hAnsi="Verdana" w:eastAsia="Verdana" w:cs="Verdana"/>
          <w:i/>
          <w:iCs/>
          <w:sz w:val="24"/>
          <w:szCs w:val="24"/>
        </w:rPr>
        <w:t>Deafblindness</w:t>
      </w:r>
      <w:proofErr w:type="spellEnd"/>
      <w:r>
        <w:rPr>
          <w:rFonts w:ascii="Verdana" w:hAnsi="Verdana" w:eastAsia="Verdana" w:cs="Verdana"/>
          <w:i/>
          <w:iCs/>
          <w:sz w:val="24"/>
          <w:szCs w:val="24"/>
        </w:rPr>
        <w:t xml:space="preserve"> and physical activity</w:t>
      </w:r>
      <w:r>
        <w:rPr>
          <w:rFonts w:ascii="Verdana" w:hAnsi="Verdana" w:eastAsia="Verdana" w:cs="Verdana"/>
          <w:sz w:val="24"/>
          <w:szCs w:val="24"/>
        </w:rPr>
        <w:t>. T. S. Hartshorne, M. J. Janssen, &amp; W. Wittich (Eds.). Learning, education, and support of deafblind children and adults: An interdisciplinary lifespan approach. Oxford Press.</w:t>
      </w:r>
    </w:p>
    <w:p w:rsidR="00C17146" w:rsidRDefault="00C17146" w14:paraId="0E8AB44D" w14:textId="77777777">
      <w:pPr>
        <w:shd w:val="clear" w:color="auto" w:fill="FFFFFF"/>
        <w:spacing w:after="0" w:line="276" w:lineRule="auto"/>
        <w:jc w:val="both"/>
        <w:rPr>
          <w:rFonts w:ascii="Verdana" w:hAnsi="Verdana" w:eastAsia="Verdana" w:cs="Verdana"/>
          <w:sz w:val="24"/>
          <w:szCs w:val="24"/>
        </w:rPr>
      </w:pPr>
    </w:p>
    <w:p w:rsidR="00C17146" w:rsidRDefault="00012CFE" w14:paraId="7A33B8F9" w14:textId="77777777">
      <w:pPr>
        <w:shd w:val="clear" w:color="auto" w:fill="FFFFFF"/>
        <w:spacing w:after="0" w:line="276" w:lineRule="auto"/>
        <w:jc w:val="both"/>
        <w:rPr>
          <w:rFonts w:ascii="Verdana" w:hAnsi="Verdana" w:eastAsia="Verdana" w:cs="Verdana"/>
          <w:i/>
          <w:iCs/>
          <w:sz w:val="24"/>
          <w:szCs w:val="24"/>
        </w:rPr>
      </w:pPr>
      <w:r>
        <w:rPr>
          <w:rFonts w:ascii="Verdana" w:hAnsi="Verdana" w:eastAsia="Verdana" w:cs="Verdana"/>
          <w:sz w:val="24"/>
          <w:szCs w:val="24"/>
        </w:rPr>
        <w:t xml:space="preserve">Lieberman, L.J., Perreault, M., &amp; Beach, P. (2025). Barriers to physical activity for children with CHARGE syndrome: A descriptive study. </w:t>
      </w:r>
      <w:proofErr w:type="spellStart"/>
      <w:r>
        <w:rPr>
          <w:rFonts w:ascii="Verdana" w:hAnsi="Verdana" w:eastAsia="Verdana" w:cs="Verdana"/>
          <w:i/>
          <w:iCs/>
          <w:sz w:val="24"/>
          <w:szCs w:val="24"/>
        </w:rPr>
        <w:t>Palaestra</w:t>
      </w:r>
      <w:proofErr w:type="spellEnd"/>
      <w:r>
        <w:rPr>
          <w:rFonts w:ascii="Verdana" w:hAnsi="Verdana" w:eastAsia="Verdana" w:cs="Verdana"/>
          <w:i/>
          <w:iCs/>
          <w:sz w:val="24"/>
          <w:szCs w:val="24"/>
        </w:rPr>
        <w:t>.</w:t>
      </w:r>
    </w:p>
    <w:p w:rsidR="00C17146" w:rsidRDefault="00C17146" w14:paraId="2D4C21D8" w14:textId="77777777">
      <w:pPr>
        <w:shd w:val="clear" w:color="auto" w:fill="FFFFFF"/>
        <w:spacing w:after="0" w:line="276" w:lineRule="auto"/>
        <w:jc w:val="both"/>
        <w:rPr>
          <w:rFonts w:ascii="Verdana" w:hAnsi="Verdana" w:eastAsia="Verdana" w:cs="Verdana"/>
          <w:sz w:val="24"/>
          <w:szCs w:val="24"/>
        </w:rPr>
      </w:pPr>
    </w:p>
    <w:p w:rsidR="00C17146" w:rsidRDefault="00012CFE" w14:paraId="5CBB18D5" w14:textId="77777777">
      <w:pPr>
        <w:shd w:val="clear" w:color="auto" w:fill="FFFFFF"/>
        <w:spacing w:after="0" w:line="276" w:lineRule="auto"/>
        <w:ind w:left="20"/>
        <w:jc w:val="both"/>
        <w:rPr>
          <w:rFonts w:ascii="Verdana" w:hAnsi="Verdana" w:eastAsia="Verdana" w:cs="Verdana"/>
          <w:sz w:val="26"/>
          <w:szCs w:val="26"/>
        </w:rPr>
      </w:pPr>
      <w:r>
        <w:rPr>
          <w:rFonts w:ascii="Verdana" w:hAnsi="Verdana" w:eastAsia="Verdana" w:cs="Verdana"/>
          <w:sz w:val="24"/>
          <w:szCs w:val="24"/>
        </w:rPr>
        <w:t xml:space="preserve">Lytle, B., Ericson, K., Lieberman, L. J., Beach, P., &amp; Parker, A. T. (2025). The impact of an orientation and mobility internship program at a summer sports camp for children who are visually impaired: A qualitative study. </w:t>
      </w:r>
      <w:r>
        <w:rPr>
          <w:rFonts w:ascii="Verdana" w:hAnsi="Verdana" w:eastAsia="Verdana" w:cs="Verdana"/>
          <w:i/>
          <w:iCs/>
          <w:sz w:val="24"/>
          <w:szCs w:val="24"/>
        </w:rPr>
        <w:t>British Journal of Visual Impairment</w:t>
      </w:r>
      <w:r>
        <w:rPr>
          <w:rFonts w:ascii="Verdana" w:hAnsi="Verdana" w:eastAsia="Verdana" w:cs="Verdana"/>
          <w:sz w:val="24"/>
          <w:szCs w:val="24"/>
        </w:rPr>
        <w:t xml:space="preserve">, </w:t>
      </w:r>
      <w:r>
        <w:rPr>
          <w:rFonts w:ascii="Verdana" w:hAnsi="Verdana" w:eastAsia="Verdana" w:cs="Verdana"/>
          <w:i/>
          <w:iCs/>
          <w:sz w:val="24"/>
          <w:szCs w:val="24"/>
        </w:rPr>
        <w:t>0</w:t>
      </w:r>
      <w:r>
        <w:rPr>
          <w:rFonts w:ascii="Verdana" w:hAnsi="Verdana" w:eastAsia="Verdana" w:cs="Verdana"/>
          <w:sz w:val="24"/>
          <w:szCs w:val="24"/>
        </w:rPr>
        <w:t>(0).</w:t>
      </w:r>
      <w:hyperlink r:id="rId48">
        <w:r w:rsidR="00C17146">
          <w:rPr>
            <w:rFonts w:ascii="Verdana" w:hAnsi="Verdana" w:eastAsia="Verdana" w:cs="Verdana"/>
            <w:sz w:val="24"/>
            <w:szCs w:val="24"/>
          </w:rPr>
          <w:t xml:space="preserve"> </w:t>
        </w:r>
      </w:hyperlink>
      <w:hyperlink r:id="rId49">
        <w:r w:rsidR="00C17146">
          <w:rPr>
            <w:rFonts w:ascii="Verdana" w:hAnsi="Verdana" w:eastAsia="Verdana" w:cs="Verdana"/>
            <w:color w:val="1155CC"/>
            <w:sz w:val="24"/>
            <w:szCs w:val="24"/>
            <w:highlight w:val="white"/>
            <w:u w:val="single"/>
          </w:rPr>
          <w:t>https://doi.org/10.1177/02646196251359019</w:t>
        </w:r>
      </w:hyperlink>
    </w:p>
    <w:p w:rsidR="00C17146" w:rsidRDefault="00C17146" w14:paraId="10B49A85" w14:textId="77777777">
      <w:pPr>
        <w:shd w:val="clear" w:color="auto" w:fill="FFFFFF"/>
        <w:spacing w:after="0" w:line="276" w:lineRule="auto"/>
        <w:ind w:left="20"/>
        <w:jc w:val="both"/>
        <w:rPr>
          <w:rFonts w:ascii="Verdana" w:hAnsi="Verdana" w:eastAsia="Verdana" w:cs="Verdana"/>
          <w:sz w:val="24"/>
          <w:szCs w:val="24"/>
        </w:rPr>
      </w:pPr>
    </w:p>
    <w:p w:rsidR="00C17146" w:rsidRDefault="00012CFE" w14:paraId="7B988C72" w14:textId="77777777">
      <w:pPr>
        <w:shd w:val="clear" w:color="auto" w:fill="FFFFFF"/>
        <w:spacing w:after="0" w:line="276" w:lineRule="auto"/>
        <w:ind w:left="20"/>
        <w:jc w:val="both"/>
        <w:rPr>
          <w:rFonts w:ascii="Verdana" w:hAnsi="Verdana" w:eastAsia="Verdana" w:cs="Verdana"/>
          <w:sz w:val="24"/>
          <w:szCs w:val="24"/>
        </w:rPr>
      </w:pPr>
      <w:r>
        <w:rPr>
          <w:rFonts w:ascii="Verdana" w:hAnsi="Verdana" w:eastAsia="Verdana" w:cs="Verdana"/>
          <w:sz w:val="24"/>
          <w:szCs w:val="24"/>
        </w:rPr>
        <w:t xml:space="preserve">Nowland, L. A., Haegele, J. A., &amp; Zhu, X. (2025). Examining the differences in physical educators’ self-efficacy to teach students with disabilities across instructional placements. </w:t>
      </w:r>
      <w:r>
        <w:rPr>
          <w:rFonts w:ascii="Verdana" w:hAnsi="Verdana" w:eastAsia="Verdana" w:cs="Verdana"/>
          <w:i/>
          <w:iCs/>
          <w:sz w:val="24"/>
          <w:szCs w:val="24"/>
        </w:rPr>
        <w:t>Journal of Teaching in Physical Education</w:t>
      </w:r>
      <w:r>
        <w:rPr>
          <w:rFonts w:ascii="Verdana" w:hAnsi="Verdana" w:eastAsia="Verdana" w:cs="Verdana"/>
          <w:sz w:val="24"/>
          <w:szCs w:val="24"/>
        </w:rPr>
        <w:t xml:space="preserve"> (online first). </w:t>
      </w:r>
      <w:hyperlink r:id="rId50">
        <w:r w:rsidR="00C17146">
          <w:rPr>
            <w:rFonts w:ascii="Verdana" w:hAnsi="Verdana" w:eastAsia="Verdana" w:cs="Verdana"/>
            <w:color w:val="1155CC"/>
            <w:sz w:val="24"/>
            <w:szCs w:val="24"/>
            <w:u w:val="single"/>
          </w:rPr>
          <w:t>https://doi.org/10.1123/jtpe.2024-0473</w:t>
        </w:r>
      </w:hyperlink>
    </w:p>
    <w:p w:rsidR="00C17146" w:rsidRDefault="00C17146" w14:paraId="2650F118" w14:textId="77777777">
      <w:pPr>
        <w:shd w:val="clear" w:color="auto" w:fill="FFFFFF"/>
        <w:spacing w:after="0" w:line="276" w:lineRule="auto"/>
        <w:ind w:left="20"/>
        <w:jc w:val="both"/>
        <w:rPr>
          <w:rFonts w:ascii="Verdana" w:hAnsi="Verdana" w:eastAsia="Verdana" w:cs="Verdana"/>
          <w:sz w:val="24"/>
          <w:szCs w:val="24"/>
        </w:rPr>
      </w:pPr>
    </w:p>
    <w:p w:rsidR="00C17146" w:rsidRDefault="00012CFE" w14:paraId="0A3DECFB" w14:textId="77777777">
      <w:pPr>
        <w:shd w:val="clear" w:color="auto" w:fill="FFFFFF"/>
        <w:spacing w:after="0" w:line="276" w:lineRule="auto"/>
        <w:jc w:val="both"/>
        <w:rPr>
          <w:rFonts w:ascii="Verdana" w:hAnsi="Verdana" w:eastAsia="Verdana" w:cs="Verdana"/>
          <w:color w:val="212121"/>
          <w:sz w:val="24"/>
          <w:szCs w:val="24"/>
          <w:highlight w:val="white"/>
        </w:rPr>
      </w:pPr>
      <w:r>
        <w:rPr>
          <w:rFonts w:ascii="Verdana" w:hAnsi="Verdana" w:eastAsia="Verdana" w:cs="Verdana"/>
          <w:color w:val="212121"/>
          <w:sz w:val="24"/>
          <w:szCs w:val="24"/>
          <w:highlight w:val="white"/>
        </w:rPr>
        <w:t xml:space="preserve">Sim, J., Yun, S., Park, J., Jin, J., </w:t>
      </w:r>
      <w:proofErr w:type="spellStart"/>
      <w:r>
        <w:rPr>
          <w:rFonts w:ascii="Verdana" w:hAnsi="Verdana" w:eastAsia="Verdana" w:cs="Verdana"/>
          <w:color w:val="212121"/>
          <w:sz w:val="24"/>
          <w:szCs w:val="24"/>
          <w:highlight w:val="white"/>
        </w:rPr>
        <w:t>Yli-Piipari</w:t>
      </w:r>
      <w:proofErr w:type="spellEnd"/>
      <w:r>
        <w:rPr>
          <w:rFonts w:ascii="Verdana" w:hAnsi="Verdana" w:eastAsia="Verdana" w:cs="Verdana"/>
          <w:color w:val="212121"/>
          <w:sz w:val="24"/>
          <w:szCs w:val="24"/>
          <w:highlight w:val="white"/>
        </w:rPr>
        <w:t xml:space="preserve">, S., &amp; Kirk, T. N. Experiences of individuals with visual impairments in adapted and </w:t>
      </w:r>
      <w:proofErr w:type="spellStart"/>
      <w:r>
        <w:rPr>
          <w:rFonts w:ascii="Verdana" w:hAnsi="Verdana" w:eastAsia="Verdana" w:cs="Verdana"/>
          <w:color w:val="212121"/>
          <w:sz w:val="24"/>
          <w:szCs w:val="24"/>
          <w:highlight w:val="white"/>
        </w:rPr>
        <w:t>nonadapted</w:t>
      </w:r>
      <w:proofErr w:type="spellEnd"/>
      <w:r>
        <w:rPr>
          <w:rFonts w:ascii="Verdana" w:hAnsi="Verdana" w:eastAsia="Verdana" w:cs="Verdana"/>
          <w:color w:val="212121"/>
          <w:sz w:val="24"/>
          <w:szCs w:val="24"/>
          <w:highlight w:val="white"/>
        </w:rPr>
        <w:t xml:space="preserve"> group exercise programs. </w:t>
      </w:r>
      <w:r>
        <w:rPr>
          <w:rFonts w:ascii="Verdana" w:hAnsi="Verdana" w:eastAsia="Verdana" w:cs="Verdana"/>
          <w:i/>
          <w:iCs/>
          <w:color w:val="212121"/>
          <w:sz w:val="24"/>
          <w:szCs w:val="24"/>
          <w:highlight w:val="white"/>
        </w:rPr>
        <w:t>Adapted Physical Activity Quarterly</w:t>
      </w:r>
      <w:r>
        <w:rPr>
          <w:rFonts w:ascii="Verdana" w:hAnsi="Verdana" w:eastAsia="Verdana" w:cs="Verdana"/>
          <w:color w:val="212121"/>
          <w:sz w:val="24"/>
          <w:szCs w:val="24"/>
          <w:highlight w:val="white"/>
        </w:rPr>
        <w:t>. https://doi.org/ 10.1123/apaq.2025-0007</w:t>
      </w:r>
    </w:p>
    <w:p w:rsidR="00C17146" w:rsidRDefault="00C17146" w14:paraId="04B902B3" w14:textId="77777777">
      <w:pPr>
        <w:shd w:val="clear" w:color="auto" w:fill="FFFFFF"/>
        <w:spacing w:after="0" w:line="276" w:lineRule="auto"/>
        <w:jc w:val="both"/>
        <w:rPr>
          <w:rFonts w:ascii="Verdana" w:hAnsi="Verdana" w:eastAsia="Verdana" w:cs="Verdana"/>
          <w:sz w:val="24"/>
          <w:szCs w:val="24"/>
        </w:rPr>
      </w:pPr>
    </w:p>
    <w:p w:rsidR="00C17146" w:rsidRDefault="00012CFE" w14:paraId="48A93244" w14:textId="77777777">
      <w:pPr>
        <w:shd w:val="clear" w:color="auto" w:fill="FFFFFF"/>
        <w:spacing w:after="0" w:line="276" w:lineRule="auto"/>
        <w:jc w:val="both"/>
        <w:rPr>
          <w:rFonts w:ascii="Verdana" w:hAnsi="Verdana" w:eastAsia="Verdana" w:cs="Verdana"/>
          <w:sz w:val="24"/>
          <w:szCs w:val="24"/>
        </w:rPr>
      </w:pPr>
      <w:r>
        <w:rPr>
          <w:rFonts w:ascii="Verdana" w:hAnsi="Verdana" w:eastAsia="Verdana" w:cs="Verdana"/>
          <w:sz w:val="24"/>
          <w:szCs w:val="24"/>
        </w:rPr>
        <w:t xml:space="preserve">Zehr, K., Beach, P., Lieberman, L., &amp; Perreault, M. (2025). The impact of physical activity on quality of life in youth with visual impairments. </w:t>
      </w:r>
      <w:r>
        <w:rPr>
          <w:rFonts w:ascii="Verdana" w:hAnsi="Verdana" w:eastAsia="Verdana" w:cs="Verdana"/>
          <w:i/>
          <w:iCs/>
          <w:sz w:val="24"/>
          <w:szCs w:val="24"/>
        </w:rPr>
        <w:t>British Journal of Visual Impairment</w:t>
      </w:r>
      <w:r>
        <w:rPr>
          <w:rFonts w:ascii="Verdana" w:hAnsi="Verdana" w:eastAsia="Verdana" w:cs="Verdana"/>
          <w:sz w:val="24"/>
          <w:szCs w:val="24"/>
        </w:rPr>
        <w:t xml:space="preserve">, </w:t>
      </w:r>
      <w:r>
        <w:rPr>
          <w:rFonts w:ascii="Verdana" w:hAnsi="Verdana" w:eastAsia="Verdana" w:cs="Verdana"/>
          <w:i/>
          <w:iCs/>
          <w:sz w:val="24"/>
          <w:szCs w:val="24"/>
        </w:rPr>
        <w:t>0</w:t>
      </w:r>
      <w:r>
        <w:rPr>
          <w:rFonts w:ascii="Verdana" w:hAnsi="Verdana" w:eastAsia="Verdana" w:cs="Verdana"/>
          <w:sz w:val="24"/>
          <w:szCs w:val="24"/>
        </w:rPr>
        <w:t xml:space="preserve">(0). </w:t>
      </w:r>
      <w:hyperlink r:id="rId51">
        <w:r w:rsidR="00C17146">
          <w:rPr>
            <w:rFonts w:ascii="Verdana" w:hAnsi="Verdana" w:eastAsia="Verdana" w:cs="Verdana"/>
            <w:color w:val="046FF8"/>
            <w:sz w:val="24"/>
            <w:szCs w:val="24"/>
            <w:u w:val="single"/>
          </w:rPr>
          <w:t>https://doi.org/10.1177/02646196241308742</w:t>
        </w:r>
      </w:hyperlink>
    </w:p>
    <w:p w:rsidR="00C17146" w:rsidRDefault="00C17146" w14:paraId="1DFA3F1C" w14:textId="77777777">
      <w:pPr>
        <w:shd w:val="clear" w:color="auto" w:fill="FFFFFF"/>
        <w:spacing w:after="0" w:line="276" w:lineRule="auto"/>
        <w:ind w:left="20"/>
        <w:jc w:val="both"/>
        <w:rPr>
          <w:rFonts w:ascii="Verdana" w:hAnsi="Verdana" w:eastAsia="Verdana" w:cs="Verdana"/>
          <w:b/>
          <w:bCs/>
          <w:color w:val="C55911"/>
          <w:sz w:val="32"/>
          <w:szCs w:val="32"/>
        </w:rPr>
      </w:pPr>
    </w:p>
    <w:p w:rsidR="006F37A6" w:rsidRDefault="006F37A6" w14:paraId="012E56F2" w14:textId="77777777">
      <w:pPr>
        <w:shd w:val="clear" w:color="auto" w:fill="FFFFFF"/>
        <w:spacing w:after="0" w:line="276" w:lineRule="auto"/>
        <w:rPr>
          <w:rFonts w:ascii="Verdana" w:hAnsi="Verdana" w:eastAsia="Verdana" w:cs="Verdana"/>
          <w:b/>
          <w:bCs/>
          <w:color w:val="C55911"/>
          <w:sz w:val="32"/>
          <w:szCs w:val="32"/>
        </w:rPr>
      </w:pPr>
    </w:p>
    <w:p w:rsidRPr="00C812A8" w:rsidR="00C17146" w:rsidRDefault="00012CFE" w14:paraId="2453D7EF" w14:textId="304FD1BF">
      <w:pPr>
        <w:shd w:val="clear" w:color="auto" w:fill="FFFFFF"/>
        <w:spacing w:after="0" w:line="276" w:lineRule="auto"/>
        <w:rPr>
          <w:rFonts w:ascii="Verdana" w:hAnsi="Verdana" w:eastAsia="Verdana" w:cs="Verdana"/>
          <w:b/>
          <w:bCs/>
          <w:color w:val="000099"/>
          <w:sz w:val="32"/>
          <w:szCs w:val="32"/>
        </w:rPr>
      </w:pPr>
      <w:r w:rsidRPr="00C812A8">
        <w:rPr>
          <w:rFonts w:ascii="Verdana" w:hAnsi="Verdana" w:eastAsia="Verdana" w:cs="Verdana"/>
          <w:b/>
          <w:bCs/>
          <w:color w:val="000099"/>
          <w:sz w:val="32"/>
          <w:szCs w:val="32"/>
        </w:rPr>
        <w:t xml:space="preserve">Miscellanea </w:t>
      </w:r>
    </w:p>
    <w:p w:rsidR="00C17146" w:rsidRDefault="00012CFE" w14:paraId="3F8FBF98" w14:textId="77777777">
      <w:pPr>
        <w:spacing w:after="0" w:line="276" w:lineRule="auto"/>
        <w:rPr>
          <w:rFonts w:ascii="Verdana" w:hAnsi="Verdana" w:eastAsia="Verdana" w:cs="Verdana"/>
          <w:b/>
          <w:bCs/>
          <w:color w:val="0070C0"/>
          <w:sz w:val="24"/>
          <w:szCs w:val="24"/>
        </w:rPr>
      </w:pPr>
      <w:r>
        <w:rPr>
          <w:rFonts w:ascii="Verdana" w:hAnsi="Verdana" w:eastAsia="Verdana" w:cs="Verdana"/>
          <w:b/>
          <w:bCs/>
          <w:color w:val="0070C0"/>
          <w:sz w:val="24"/>
          <w:szCs w:val="24"/>
        </w:rPr>
        <w:t>NWABA Resource Library</w:t>
      </w:r>
    </w:p>
    <w:p w:rsidR="00C17146" w:rsidRDefault="00012CFE" w14:paraId="08B606E9" w14:textId="77777777">
      <w:pPr>
        <w:spacing w:after="0" w:line="276" w:lineRule="auto"/>
        <w:rPr>
          <w:rFonts w:ascii="Verdana" w:hAnsi="Verdana" w:eastAsia="Verdana" w:cs="Verdana"/>
          <w:color w:val="222222"/>
          <w:sz w:val="24"/>
          <w:szCs w:val="24"/>
          <w:highlight w:val="white"/>
        </w:rPr>
      </w:pPr>
      <w:r>
        <w:rPr>
          <w:rFonts w:ascii="Verdana" w:hAnsi="Verdana" w:eastAsia="Verdana" w:cs="Verdana"/>
          <w:color w:val="222222"/>
          <w:sz w:val="24"/>
          <w:szCs w:val="24"/>
          <w:highlight w:val="white"/>
        </w:rPr>
        <w:t xml:space="preserve">We’re excited to reintroduce our video resource library with a fresh new look as </w:t>
      </w:r>
      <w:r>
        <w:rPr>
          <w:rFonts w:ascii="Verdana" w:hAnsi="Verdana" w:eastAsia="Verdana" w:cs="Verdana"/>
          <w:b/>
          <w:bCs/>
          <w:color w:val="222222"/>
          <w:sz w:val="24"/>
          <w:szCs w:val="24"/>
          <w:highlight w:val="white"/>
        </w:rPr>
        <w:t>Blind Athletes Academy</w:t>
      </w:r>
      <w:r>
        <w:rPr>
          <w:rFonts w:ascii="Verdana" w:hAnsi="Verdana" w:eastAsia="Verdana" w:cs="Verdana"/>
          <w:color w:val="222222"/>
          <w:sz w:val="24"/>
          <w:szCs w:val="24"/>
          <w:highlight w:val="white"/>
        </w:rPr>
        <w:t xml:space="preserve">, brought to you by the </w:t>
      </w:r>
      <w:r>
        <w:rPr>
          <w:rFonts w:ascii="Verdana" w:hAnsi="Verdana" w:eastAsia="Verdana" w:cs="Verdana"/>
          <w:b/>
          <w:bCs/>
          <w:color w:val="222222"/>
          <w:sz w:val="24"/>
          <w:szCs w:val="24"/>
          <w:highlight w:val="white"/>
        </w:rPr>
        <w:t>Northwest Association for Blind Athletes (NWABA)</w:t>
      </w:r>
      <w:r>
        <w:rPr>
          <w:rFonts w:ascii="Verdana" w:hAnsi="Verdana" w:eastAsia="Verdana" w:cs="Verdana"/>
          <w:color w:val="222222"/>
          <w:sz w:val="24"/>
          <w:szCs w:val="24"/>
          <w:highlight w:val="white"/>
        </w:rPr>
        <w:t xml:space="preserve">! This YouTube channel offers a growing collection of </w:t>
      </w:r>
      <w:r>
        <w:rPr>
          <w:rFonts w:ascii="Verdana" w:hAnsi="Verdana" w:eastAsia="Verdana" w:cs="Verdana"/>
          <w:b/>
          <w:bCs/>
          <w:color w:val="222222"/>
          <w:sz w:val="24"/>
          <w:szCs w:val="24"/>
          <w:highlight w:val="white"/>
        </w:rPr>
        <w:t>over 70 instructional videos</w:t>
      </w:r>
      <w:r>
        <w:rPr>
          <w:rFonts w:ascii="Verdana" w:hAnsi="Verdana" w:eastAsia="Verdana" w:cs="Verdana"/>
          <w:color w:val="222222"/>
          <w:sz w:val="24"/>
          <w:szCs w:val="24"/>
          <w:highlight w:val="white"/>
        </w:rPr>
        <w:t xml:space="preserve"> that break down individual skills, providing valuable resources for teachers looking to make physical education and sports instruction accessible for blind and low vision students. You’ll find videos covering a wide range of topics, including </w:t>
      </w:r>
      <w:r>
        <w:rPr>
          <w:rFonts w:ascii="Verdana" w:hAnsi="Verdana" w:eastAsia="Verdana" w:cs="Verdana"/>
          <w:b/>
          <w:bCs/>
          <w:color w:val="222222"/>
          <w:sz w:val="24"/>
          <w:szCs w:val="24"/>
          <w:highlight w:val="white"/>
        </w:rPr>
        <w:t>racket sports skills</w:t>
      </w:r>
      <w:r>
        <w:rPr>
          <w:rFonts w:ascii="Verdana" w:hAnsi="Verdana" w:eastAsia="Verdana" w:cs="Verdana"/>
          <w:color w:val="222222"/>
          <w:sz w:val="24"/>
          <w:szCs w:val="24"/>
          <w:highlight w:val="white"/>
        </w:rPr>
        <w:t xml:space="preserve">, </w:t>
      </w:r>
      <w:r>
        <w:rPr>
          <w:rFonts w:ascii="Verdana" w:hAnsi="Verdana" w:eastAsia="Verdana" w:cs="Verdana"/>
          <w:b/>
          <w:bCs/>
          <w:color w:val="222222"/>
          <w:sz w:val="24"/>
          <w:szCs w:val="24"/>
          <w:highlight w:val="white"/>
        </w:rPr>
        <w:t>locomotor skills</w:t>
      </w:r>
      <w:r>
        <w:rPr>
          <w:rFonts w:ascii="Verdana" w:hAnsi="Verdana" w:eastAsia="Verdana" w:cs="Verdana"/>
          <w:color w:val="222222"/>
          <w:sz w:val="24"/>
          <w:szCs w:val="24"/>
          <w:highlight w:val="white"/>
        </w:rPr>
        <w:t xml:space="preserve">, </w:t>
      </w:r>
      <w:r>
        <w:rPr>
          <w:rFonts w:ascii="Verdana" w:hAnsi="Verdana" w:eastAsia="Verdana" w:cs="Verdana"/>
          <w:b/>
          <w:bCs/>
          <w:color w:val="222222"/>
          <w:sz w:val="24"/>
          <w:szCs w:val="24"/>
          <w:highlight w:val="white"/>
        </w:rPr>
        <w:t>object control skills</w:t>
      </w:r>
      <w:r>
        <w:rPr>
          <w:rFonts w:ascii="Verdana" w:hAnsi="Verdana" w:eastAsia="Verdana" w:cs="Verdana"/>
          <w:color w:val="222222"/>
          <w:sz w:val="24"/>
          <w:szCs w:val="24"/>
          <w:highlight w:val="white"/>
        </w:rPr>
        <w:t xml:space="preserve">, and </w:t>
      </w:r>
      <w:hyperlink r:id="rId52">
        <w:r w:rsidR="00C17146">
          <w:rPr>
            <w:rFonts w:ascii="Verdana" w:hAnsi="Verdana" w:eastAsia="Verdana" w:cs="Verdana"/>
            <w:b/>
            <w:bCs/>
            <w:color w:val="1155CC"/>
            <w:sz w:val="24"/>
            <w:szCs w:val="24"/>
            <w:highlight w:val="white"/>
            <w:u w:val="single"/>
          </w:rPr>
          <w:t>perspectives on blindness etiquette</w:t>
        </w:r>
      </w:hyperlink>
      <w:r>
        <w:rPr>
          <w:rFonts w:ascii="Verdana" w:hAnsi="Verdana" w:eastAsia="Verdana" w:cs="Verdana"/>
          <w:color w:val="222222"/>
          <w:sz w:val="24"/>
          <w:szCs w:val="24"/>
          <w:highlight w:val="white"/>
        </w:rPr>
        <w:t xml:space="preserve">. Each video is paired with comprehensive manuals and tactile diagrams to support inclusive teaching. Be sure to check back often for new videos and innovative teaching tools! Explore the channel here: </w:t>
      </w:r>
      <w:hyperlink r:id="rId53">
        <w:r w:rsidR="00C17146">
          <w:rPr>
            <w:rFonts w:ascii="Verdana" w:hAnsi="Verdana" w:eastAsia="Verdana" w:cs="Verdana"/>
            <w:color w:val="1155CC"/>
            <w:sz w:val="24"/>
            <w:szCs w:val="24"/>
            <w:highlight w:val="white"/>
            <w:u w:val="single"/>
          </w:rPr>
          <w:t>Blind Athletes Academy</w:t>
        </w:r>
      </w:hyperlink>
      <w:r>
        <w:rPr>
          <w:rFonts w:ascii="Verdana" w:hAnsi="Verdana" w:eastAsia="Verdana" w:cs="Verdana"/>
          <w:color w:val="222222"/>
          <w:sz w:val="24"/>
          <w:szCs w:val="24"/>
          <w:highlight w:val="white"/>
        </w:rPr>
        <w:t>.</w:t>
      </w:r>
    </w:p>
    <w:p w:rsidR="00C17146" w:rsidRDefault="00C17146" w14:paraId="4A33C035" w14:textId="77777777">
      <w:pPr>
        <w:spacing w:after="0" w:line="276" w:lineRule="auto"/>
        <w:rPr>
          <w:rFonts w:ascii="Verdana" w:hAnsi="Verdana" w:eastAsia="Verdana" w:cs="Verdana"/>
          <w:color w:val="222222"/>
          <w:sz w:val="24"/>
          <w:szCs w:val="24"/>
          <w:highlight w:val="white"/>
        </w:rPr>
      </w:pPr>
    </w:p>
    <w:p w:rsidR="00C17146" w:rsidRDefault="00012CFE" w14:paraId="3E61877F" w14:textId="77777777">
      <w:pPr>
        <w:spacing w:after="0" w:line="276" w:lineRule="auto"/>
        <w:rPr>
          <w:rFonts w:ascii="Verdana" w:hAnsi="Verdana" w:eastAsia="Verdana" w:cs="Verdana"/>
          <w:b/>
          <w:bCs/>
          <w:color w:val="0070C0"/>
          <w:sz w:val="24"/>
          <w:szCs w:val="24"/>
        </w:rPr>
      </w:pPr>
      <w:r>
        <w:rPr>
          <w:rFonts w:ascii="Verdana" w:hAnsi="Verdana" w:eastAsia="Verdana" w:cs="Verdana"/>
          <w:b/>
          <w:bCs/>
          <w:color w:val="0070C0"/>
          <w:sz w:val="24"/>
          <w:szCs w:val="24"/>
        </w:rPr>
        <w:t>APH Resources</w:t>
      </w:r>
    </w:p>
    <w:p w:rsidR="00C17146" w:rsidRDefault="00012CFE" w14:paraId="3E97EF99" w14:textId="77777777">
      <w:pPr>
        <w:spacing w:after="0" w:line="276" w:lineRule="auto"/>
        <w:rPr>
          <w:rFonts w:ascii="Verdana" w:hAnsi="Verdana" w:eastAsia="Verdana" w:cs="Verdana"/>
          <w:sz w:val="24"/>
          <w:szCs w:val="24"/>
        </w:rPr>
      </w:pPr>
      <w:r>
        <w:rPr>
          <w:rFonts w:ascii="Verdana" w:hAnsi="Verdana" w:eastAsia="Verdana" w:cs="Verdana"/>
          <w:sz w:val="24"/>
          <w:szCs w:val="24"/>
        </w:rPr>
        <w:t xml:space="preserve">The American Printing House for the Blind (APH) offers a variety of resources for educators. </w:t>
      </w:r>
    </w:p>
    <w:p w:rsidR="00C17146" w:rsidRDefault="00C17146" w14:paraId="65CF9FF7" w14:textId="77777777">
      <w:pPr>
        <w:spacing w:after="0" w:line="276" w:lineRule="auto"/>
        <w:rPr>
          <w:rFonts w:ascii="Arial" w:hAnsi="Arial" w:eastAsia="Arial" w:cs="Arial"/>
          <w:color w:val="222222"/>
          <w:highlight w:val="white"/>
        </w:rPr>
      </w:pPr>
    </w:p>
    <w:p w:rsidR="00C17146" w:rsidRDefault="00012CFE" w14:paraId="6938A955" w14:textId="77777777">
      <w:pPr>
        <w:spacing w:after="0" w:line="276" w:lineRule="auto"/>
        <w:rPr>
          <w:rFonts w:ascii="Verdana" w:hAnsi="Verdana" w:eastAsia="Verdana" w:cs="Verdana"/>
          <w:b/>
          <w:bCs/>
          <w:color w:val="0070C0"/>
          <w:sz w:val="24"/>
          <w:szCs w:val="24"/>
        </w:rPr>
      </w:pPr>
      <w:r>
        <w:rPr>
          <w:rFonts w:ascii="Verdana" w:hAnsi="Verdana" w:eastAsia="Verdana" w:cs="Verdana"/>
          <w:b/>
          <w:bCs/>
          <w:color w:val="0070C0"/>
          <w:sz w:val="24"/>
          <w:szCs w:val="24"/>
        </w:rPr>
        <w:t>International CHARGE Syndrome Conference</w:t>
      </w:r>
    </w:p>
    <w:p w:rsidR="00C17146" w:rsidRDefault="00012CFE" w14:paraId="3DC52395" w14:textId="77777777">
      <w:pPr>
        <w:spacing w:after="0" w:line="276" w:lineRule="auto"/>
        <w:rPr>
          <w:rFonts w:ascii="Verdana" w:hAnsi="Verdana" w:eastAsia="Verdana" w:cs="Verdana"/>
          <w:sz w:val="24"/>
          <w:szCs w:val="24"/>
        </w:rPr>
      </w:pPr>
      <w:r>
        <w:rPr>
          <w:rFonts w:ascii="Verdana" w:hAnsi="Verdana" w:eastAsia="Verdana" w:cs="Verdana"/>
          <w:sz w:val="24"/>
          <w:szCs w:val="24"/>
        </w:rPr>
        <w:t>Several of our members attended the International CHARGE Syndrome Conference in Phoenix, AZ, USA. Dr. Beth Foster presented on balance, while Dr. Pam Beach and Dr. Lauren Lieberman presented on motor skills training. The conference was also filled with physical activity sessions. The highlight was a Family Sports Festival, where families and children with CHARGE Syndrome learned how to access and play volleyball, basketball, soccer, corn hole, frisbee, and parachute activities. You can watch video of the fe</w:t>
      </w:r>
      <w:r>
        <w:rPr>
          <w:rFonts w:ascii="Verdana" w:hAnsi="Verdana" w:eastAsia="Verdana" w:cs="Verdana"/>
          <w:sz w:val="24"/>
          <w:szCs w:val="24"/>
        </w:rPr>
        <w:t xml:space="preserve">stival here: </w:t>
      </w:r>
      <w:hyperlink r:id="rId54">
        <w:r w:rsidR="00C17146">
          <w:rPr>
            <w:rFonts w:ascii="Verdana" w:hAnsi="Verdana" w:eastAsia="Verdana" w:cs="Verdana"/>
            <w:color w:val="1155CC"/>
            <w:sz w:val="24"/>
            <w:szCs w:val="24"/>
            <w:highlight w:val="white"/>
            <w:u w:val="single"/>
          </w:rPr>
          <w:t>https://www.youtube.com/watch?v=sojKn2T06nc</w:t>
        </w:r>
      </w:hyperlink>
      <w:r>
        <w:rPr>
          <w:rFonts w:ascii="Verdana" w:hAnsi="Verdana" w:eastAsia="Verdana" w:cs="Verdana"/>
          <w:sz w:val="24"/>
          <w:szCs w:val="24"/>
        </w:rPr>
        <w:t>.</w:t>
      </w:r>
    </w:p>
    <w:p w:rsidR="00C17146" w:rsidRDefault="00C17146" w14:paraId="4EF2CEB7" w14:textId="77777777">
      <w:pPr>
        <w:spacing w:after="0" w:line="276" w:lineRule="auto"/>
        <w:rPr>
          <w:rFonts w:ascii="Verdana" w:hAnsi="Verdana" w:eastAsia="Verdana" w:cs="Verdana"/>
          <w:sz w:val="24"/>
          <w:szCs w:val="24"/>
        </w:rPr>
      </w:pPr>
    </w:p>
    <w:p w:rsidR="00C17146" w:rsidRDefault="00012CFE" w14:paraId="53F1162D" w14:textId="77777777">
      <w:pPr>
        <w:spacing w:after="0" w:line="276" w:lineRule="auto"/>
        <w:rPr>
          <w:rFonts w:ascii="Verdana" w:hAnsi="Verdana" w:eastAsia="Verdana" w:cs="Verdana"/>
          <w:sz w:val="24"/>
          <w:szCs w:val="24"/>
        </w:rPr>
      </w:pPr>
      <w:r>
        <w:rPr>
          <w:rFonts w:ascii="Verdana" w:hAnsi="Verdana" w:eastAsia="Verdana" w:cs="Verdana"/>
          <w:b/>
          <w:bCs/>
          <w:color w:val="0070C0"/>
          <w:sz w:val="24"/>
          <w:szCs w:val="24"/>
        </w:rPr>
        <w:t>New TV series highlights Paralympians</w:t>
      </w:r>
    </w:p>
    <w:p w:rsidR="00C17146" w:rsidRDefault="00012CFE" w14:paraId="62EC9210" w14:textId="77777777">
      <w:pPr>
        <w:spacing w:after="0" w:line="276" w:lineRule="auto"/>
        <w:rPr>
          <w:rFonts w:ascii="Verdana" w:hAnsi="Verdana" w:eastAsia="Verdana" w:cs="Verdana"/>
          <w:sz w:val="24"/>
          <w:szCs w:val="24"/>
        </w:rPr>
      </w:pPr>
      <w:r>
        <w:rPr>
          <w:rFonts w:ascii="Verdana" w:hAnsi="Verdana" w:eastAsia="Verdana" w:cs="Verdana"/>
          <w:sz w:val="24"/>
          <w:szCs w:val="24"/>
        </w:rPr>
        <w:t>For those in the United States, Peacock is now streaming a documentary TV series called “Adaptive.” The series focuses on the experiences of four Paralympians and their journey to the Paris Paralympics. Check out the trailer here: https://www.peacocktv.com/watch-online/tv/adaptive-paris/6615826746536447112.</w:t>
      </w:r>
    </w:p>
    <w:p w:rsidR="00C17146" w:rsidRDefault="00C17146" w14:paraId="28AC6839" w14:textId="77777777">
      <w:pPr>
        <w:spacing w:after="0" w:line="276" w:lineRule="auto"/>
        <w:rPr>
          <w:rFonts w:ascii="Verdana" w:hAnsi="Verdana" w:eastAsia="Verdana" w:cs="Verdana"/>
          <w:sz w:val="24"/>
          <w:szCs w:val="24"/>
        </w:rPr>
      </w:pPr>
    </w:p>
    <w:p w:rsidRPr="00C812A8" w:rsidR="00C17146" w:rsidRDefault="00012CFE" w14:paraId="79272892" w14:textId="77777777">
      <w:pPr>
        <w:pBdr>
          <w:top w:val="nil"/>
          <w:left w:val="nil"/>
          <w:bottom w:val="nil"/>
          <w:right w:val="nil"/>
          <w:between w:val="nil"/>
        </w:pBdr>
        <w:spacing w:after="0" w:line="276" w:lineRule="auto"/>
        <w:rPr>
          <w:rFonts w:ascii="Verdana" w:hAnsi="Verdana" w:eastAsia="Verdana" w:cs="Verdana"/>
          <w:b/>
          <w:bCs/>
          <w:color w:val="000099"/>
          <w:sz w:val="32"/>
          <w:szCs w:val="32"/>
        </w:rPr>
      </w:pPr>
      <w:r w:rsidRPr="00C812A8">
        <w:rPr>
          <w:rFonts w:ascii="Verdana" w:hAnsi="Verdana" w:eastAsia="Verdana" w:cs="Verdana"/>
          <w:b/>
          <w:bCs/>
          <w:color w:val="000099"/>
          <w:sz w:val="32"/>
          <w:szCs w:val="32"/>
        </w:rPr>
        <w:t>Accepting Spring 2026 AER D-19 Newsletter Submissions</w:t>
      </w:r>
    </w:p>
    <w:p w:rsidR="00C17146" w:rsidRDefault="00C17146" w14:paraId="6E4C6F62" w14:textId="77777777">
      <w:pPr>
        <w:pBdr>
          <w:top w:val="nil"/>
          <w:left w:val="nil"/>
          <w:bottom w:val="nil"/>
          <w:right w:val="nil"/>
          <w:between w:val="nil"/>
        </w:pBdr>
        <w:spacing w:after="0" w:line="276" w:lineRule="auto"/>
        <w:rPr>
          <w:rFonts w:ascii="Verdana" w:hAnsi="Verdana" w:eastAsia="Verdana" w:cs="Verdana"/>
          <w:color w:val="000000"/>
          <w:sz w:val="24"/>
          <w:szCs w:val="24"/>
        </w:rPr>
      </w:pPr>
      <w:hyperlink r:id="rId55">
        <w:r>
          <w:rPr>
            <w:rFonts w:ascii="Verdana" w:hAnsi="Verdana" w:eastAsia="Verdana" w:cs="Verdana"/>
            <w:color w:val="1155CC"/>
            <w:sz w:val="24"/>
            <w:szCs w:val="24"/>
            <w:u w:val="single"/>
          </w:rPr>
          <w:t>Send your news</w:t>
        </w:r>
      </w:hyperlink>
      <w:r>
        <w:rPr>
          <w:rFonts w:ascii="Verdana" w:hAnsi="Verdana" w:eastAsia="Verdana" w:cs="Verdana"/>
          <w:color w:val="000000"/>
          <w:sz w:val="24"/>
          <w:szCs w:val="24"/>
        </w:rPr>
        <w:t xml:space="preserve">, stories, events, bragging rights, recruitment efforts, and </w:t>
      </w:r>
      <w:r>
        <w:rPr>
          <w:rFonts w:ascii="Verdana" w:hAnsi="Verdana" w:eastAsia="Verdana" w:cs="Verdana"/>
          <w:sz w:val="24"/>
          <w:szCs w:val="24"/>
        </w:rPr>
        <w:t>suggestions</w:t>
      </w:r>
      <w:r>
        <w:rPr>
          <w:rFonts w:ascii="Verdana" w:hAnsi="Verdana" w:eastAsia="Verdana" w:cs="Verdana"/>
          <w:color w:val="000000"/>
          <w:sz w:val="24"/>
          <w:szCs w:val="24"/>
        </w:rPr>
        <w:t>. The deadline is</w:t>
      </w:r>
      <w:r>
        <w:rPr>
          <w:rFonts w:ascii="Verdana" w:hAnsi="Verdana" w:eastAsia="Verdana" w:cs="Verdana"/>
          <w:sz w:val="24"/>
          <w:szCs w:val="24"/>
        </w:rPr>
        <w:t xml:space="preserve"> </w:t>
      </w:r>
      <w:r>
        <w:rPr>
          <w:rFonts w:ascii="Verdana" w:hAnsi="Verdana" w:eastAsia="Verdana" w:cs="Verdana"/>
          <w:b/>
          <w:bCs/>
          <w:sz w:val="24"/>
          <w:szCs w:val="24"/>
          <w:highlight w:val="yellow"/>
        </w:rPr>
        <w:t>February 2, 2026</w:t>
      </w:r>
      <w:r>
        <w:rPr>
          <w:rFonts w:ascii="Verdana" w:hAnsi="Verdana" w:eastAsia="Verdana" w:cs="Verdana"/>
          <w:color w:val="000000"/>
          <w:sz w:val="24"/>
          <w:szCs w:val="24"/>
        </w:rPr>
        <w:t>.</w:t>
      </w:r>
    </w:p>
    <w:sectPr w:rsidR="00C17146">
      <w:footerReference w:type="default" r:id="rId56"/>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CFE" w:rsidRDefault="00012CFE" w14:paraId="676E7D12" w14:textId="77777777">
      <w:pPr>
        <w:spacing w:after="0" w:line="240" w:lineRule="auto"/>
      </w:pPr>
      <w:r>
        <w:separator/>
      </w:r>
    </w:p>
  </w:endnote>
  <w:endnote w:type="continuationSeparator" w:id="0">
    <w:p w:rsidR="00012CFE" w:rsidRDefault="00012CFE" w14:paraId="4ED39F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DFDF4D2E-F773-48D8-80A9-42923184A33E}" r:id="rId1"/>
    <w:embedBold w:fontKey="{BA75AB4D-3B37-43BD-A100-AE05E4CD6B55}" r:id="rId2"/>
    <w:embedItalic w:fontKey="{C795E9D7-5EDE-4C79-AAC2-10E94CC48C0A}" r:id="rId3"/>
  </w:font>
  <w:font w:name="Calibri Light">
    <w:panose1 w:val="020F0302020204030204"/>
    <w:charset w:val="00"/>
    <w:family w:val="swiss"/>
    <w:pitch w:val="variable"/>
    <w:sig w:usb0="E4002EFF" w:usb1="C200247B" w:usb2="00000009" w:usb3="00000000" w:csb0="000001FF" w:csb1="00000000"/>
    <w:embedRegular w:fontKey="{1BCEBD8A-16A4-46E6-9607-0D74D4EDB1D7}" r:id="rId4"/>
    <w:embedItalic w:fontKey="{D9C06F7E-E619-4AAC-ABAF-A6CFEB82B1AD}" r:id="rId5"/>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w:fontKey="{DF52C2A1-315C-49BE-BD73-4F2F4AA29A25}" r:id="rId6"/>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AD1A6F11-467E-46F0-8A6E-22A403EF1FDE}" r:id="rId7"/>
    <w:embedBold w:fontKey="{4A9073F1-BAB8-454F-AED4-23625CDA0BB1}" r:id="rId8"/>
    <w:embedItalic w:fontKey="{5B09E6A7-37CA-44C5-A5E7-76E82668DFA2}" r:id="rId9"/>
  </w:font>
  <w:font w:name="Georgia">
    <w:panose1 w:val="02040502050405020303"/>
    <w:charset w:val="00"/>
    <w:family w:val="roman"/>
    <w:pitch w:val="variable"/>
    <w:sig w:usb0="00000287" w:usb1="00000000" w:usb2="00000000" w:usb3="00000000" w:csb0="0000009F" w:csb1="00000000"/>
    <w:embedItalic w:fontKey="{F8B6952F-25C1-4699-A52F-96547ACBCB9A}" r:id="rId10"/>
  </w:font>
  <w:font w:name="Arial Black">
    <w:panose1 w:val="020B0A04020102020204"/>
    <w:charset w:val="00"/>
    <w:family w:val="swiss"/>
    <w:pitch w:val="variable"/>
    <w:sig w:usb0="A00002AF" w:usb1="400078FB" w:usb2="00000000" w:usb3="00000000" w:csb0="0000009F" w:csb1="00000000"/>
    <w:embedRegular w:fontKey="{0C2CE27F-53AD-44EF-99E5-BF025473E862}" r:id="rId11"/>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7146" w:rsidRDefault="00012CFE" w14:paraId="04974B45" w14:textId="77777777">
    <w:pPr>
      <w:pBdr>
        <w:top w:val="nil"/>
        <w:left w:val="nil"/>
        <w:bottom w:val="nil"/>
        <w:right w:val="nil"/>
        <w:between w:val="nil"/>
      </w:pBdr>
      <w:tabs>
        <w:tab w:val="center" w:pos="4680"/>
        <w:tab w:val="right" w:pos="9360"/>
      </w:tabs>
      <w:spacing w:after="0" w:line="240" w:lineRule="auto"/>
      <w:rPr>
        <w:color w:val="000000"/>
      </w:rPr>
    </w:pPr>
    <w:r>
      <w:rPr>
        <w:color w:val="000000"/>
      </w:rPr>
      <w:t xml:space="preserve">AER-D19 </w:t>
    </w:r>
    <w:r>
      <w:t>Winter 2025</w:t>
    </w:r>
    <w:r>
      <w:tab/>
    </w:r>
    <w:r>
      <w:tab/>
    </w:r>
    <w:r>
      <w:rPr>
        <w:color w:val="000000"/>
      </w:rPr>
      <w:fldChar w:fldCharType="begin"/>
    </w:r>
    <w:r>
      <w:rPr>
        <w:color w:val="000000"/>
      </w:rPr>
      <w:instrText>PAGE</w:instrText>
    </w:r>
    <w:r>
      <w:rPr>
        <w:color w:val="000000"/>
      </w:rPr>
      <w:fldChar w:fldCharType="separate"/>
    </w:r>
    <w:r w:rsidR="006F37A6">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CFE" w:rsidRDefault="00012CFE" w14:paraId="3995A6EB" w14:textId="77777777">
      <w:pPr>
        <w:spacing w:after="0" w:line="240" w:lineRule="auto"/>
      </w:pPr>
      <w:r>
        <w:separator/>
      </w:r>
    </w:p>
  </w:footnote>
  <w:footnote w:type="continuationSeparator" w:id="0">
    <w:p w:rsidR="00012CFE" w:rsidRDefault="00012CFE" w14:paraId="27C2C77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63097"/>
    <w:multiLevelType w:val="multilevel"/>
    <w:tmpl w:val="22A44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EA2FDF"/>
    <w:multiLevelType w:val="multilevel"/>
    <w:tmpl w:val="65A03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3617139">
    <w:abstractNumId w:val="0"/>
  </w:num>
  <w:num w:numId="2" w16cid:durableId="1053389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146"/>
    <w:rsid w:val="00000000"/>
    <w:rsid w:val="00012CFE"/>
    <w:rsid w:val="00670FBA"/>
    <w:rsid w:val="006F37A6"/>
    <w:rsid w:val="00A61A25"/>
    <w:rsid w:val="00BA526E"/>
    <w:rsid w:val="00BA60DC"/>
    <w:rsid w:val="00C17146"/>
    <w:rsid w:val="00C812A8"/>
    <w:rsid w:val="00ED6C72"/>
    <w:rsid w:val="7A966E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18907"/>
  <w15:docId w15:val="{ACAFD3B6-F32E-48FB-957D-61277B29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after="0"/>
      <w:outlineLvl w:val="0"/>
    </w:pPr>
    <w:rPr>
      <w:color w:val="2E75B5"/>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Normal00" w:customStyle="1">
    <w:name w:val="TableNormal0"/>
    <w:tblPr>
      <w:tblCellMar>
        <w:top w:w="0" w:type="dxa"/>
        <w:left w:w="0" w:type="dxa"/>
        <w:bottom w:w="0" w:type="dxa"/>
        <w:right w:w="0" w:type="dxa"/>
      </w:tblCellMar>
    </w:tblPr>
  </w:style>
  <w:style w:type="paragraph" w:styleId="ListParagraph">
    <w:name w:val="List Paragraph"/>
    <w:basedOn w:val="Normal"/>
    <w:uiPriority w:val="34"/>
    <w:qFormat/>
    <w:rsid w:val="00E632BA"/>
    <w:pPr>
      <w:ind w:left="720"/>
      <w:contextualSpacing/>
    </w:pPr>
  </w:style>
  <w:style w:type="character" w:styleId="Heading1Char" w:customStyle="1">
    <w:name w:val="Heading 1 Char"/>
    <w:basedOn w:val="DefaultParagraphFont"/>
    <w:link w:val="Heading1"/>
    <w:uiPriority w:val="9"/>
    <w:rsid w:val="00C72092"/>
    <w:rPr>
      <w:rFonts w:asciiTheme="majorHAnsi" w:hAnsiTheme="majorHAnsi" w:eastAsiaTheme="majorEastAsia" w:cstheme="majorBidi"/>
      <w:color w:val="2E74B5" w:themeColor="accent1" w:themeShade="BF"/>
      <w:sz w:val="32"/>
      <w:szCs w:val="32"/>
    </w:rPr>
  </w:style>
  <w:style w:type="character" w:styleId="Strong">
    <w:name w:val="Strong"/>
    <w:basedOn w:val="DefaultParagraphFont"/>
    <w:uiPriority w:val="22"/>
    <w:qFormat/>
    <w:rsid w:val="00C72092"/>
    <w:rPr>
      <w:b/>
      <w:bCs/>
    </w:rPr>
  </w:style>
  <w:style w:type="paragraph" w:styleId="NormalWeb">
    <w:name w:val="Normal (Web)"/>
    <w:basedOn w:val="Normal"/>
    <w:uiPriority w:val="99"/>
    <w:unhideWhenUsed/>
    <w:rsid w:val="00C72092"/>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105D"/>
    <w:rPr>
      <w:sz w:val="16"/>
      <w:szCs w:val="16"/>
    </w:rPr>
  </w:style>
  <w:style w:type="paragraph" w:styleId="CommentText">
    <w:name w:val="annotation text"/>
    <w:basedOn w:val="Normal"/>
    <w:link w:val="CommentTextChar"/>
    <w:uiPriority w:val="99"/>
    <w:semiHidden/>
    <w:unhideWhenUsed/>
    <w:rsid w:val="0088105D"/>
    <w:pPr>
      <w:spacing w:line="240" w:lineRule="auto"/>
    </w:pPr>
    <w:rPr>
      <w:sz w:val="20"/>
      <w:szCs w:val="20"/>
    </w:rPr>
  </w:style>
  <w:style w:type="character" w:styleId="CommentTextChar" w:customStyle="1">
    <w:name w:val="Comment Text Char"/>
    <w:basedOn w:val="DefaultParagraphFont"/>
    <w:link w:val="CommentText"/>
    <w:uiPriority w:val="99"/>
    <w:semiHidden/>
    <w:rsid w:val="0088105D"/>
    <w:rPr>
      <w:sz w:val="20"/>
      <w:szCs w:val="20"/>
    </w:rPr>
  </w:style>
  <w:style w:type="paragraph" w:styleId="CommentSubject">
    <w:name w:val="annotation subject"/>
    <w:basedOn w:val="CommentText"/>
    <w:next w:val="CommentText"/>
    <w:link w:val="CommentSubjectChar"/>
    <w:uiPriority w:val="99"/>
    <w:semiHidden/>
    <w:unhideWhenUsed/>
    <w:rsid w:val="0088105D"/>
    <w:rPr>
      <w:b/>
      <w:bCs/>
    </w:rPr>
  </w:style>
  <w:style w:type="character" w:styleId="CommentSubjectChar" w:customStyle="1">
    <w:name w:val="Comment Subject Char"/>
    <w:basedOn w:val="CommentTextChar"/>
    <w:link w:val="CommentSubject"/>
    <w:uiPriority w:val="99"/>
    <w:semiHidden/>
    <w:rsid w:val="0088105D"/>
    <w:rPr>
      <w:b/>
      <w:bCs/>
      <w:sz w:val="20"/>
      <w:szCs w:val="20"/>
    </w:rPr>
  </w:style>
  <w:style w:type="paragraph" w:styleId="BalloonText">
    <w:name w:val="Balloon Text"/>
    <w:basedOn w:val="Normal"/>
    <w:link w:val="BalloonTextChar"/>
    <w:uiPriority w:val="99"/>
    <w:semiHidden/>
    <w:unhideWhenUsed/>
    <w:rsid w:val="0088105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8105D"/>
    <w:rPr>
      <w:rFonts w:ascii="Segoe UI" w:hAnsi="Segoe UI" w:cs="Segoe UI"/>
      <w:sz w:val="18"/>
      <w:szCs w:val="18"/>
    </w:rPr>
  </w:style>
  <w:style w:type="character" w:styleId="Hyperlink">
    <w:name w:val="Hyperlink"/>
    <w:basedOn w:val="DefaultParagraphFont"/>
    <w:uiPriority w:val="99"/>
    <w:unhideWhenUsed/>
    <w:rsid w:val="003F7D59"/>
    <w:rPr>
      <w:color w:val="0563C1" w:themeColor="hyperlink"/>
      <w:u w:val="single"/>
    </w:rPr>
  </w:style>
  <w:style w:type="character" w:styleId="FollowedHyperlink">
    <w:name w:val="FollowedHyperlink"/>
    <w:basedOn w:val="DefaultParagraphFont"/>
    <w:uiPriority w:val="99"/>
    <w:semiHidden/>
    <w:unhideWhenUsed/>
    <w:rsid w:val="003F7D59"/>
    <w:rPr>
      <w:color w:val="954F72" w:themeColor="followedHyperlink"/>
      <w:u w:val="single"/>
    </w:rPr>
  </w:style>
  <w:style w:type="paragraph" w:styleId="Header">
    <w:name w:val="header"/>
    <w:basedOn w:val="Normal"/>
    <w:link w:val="HeaderChar"/>
    <w:uiPriority w:val="99"/>
    <w:unhideWhenUsed/>
    <w:rsid w:val="00B66769"/>
    <w:pPr>
      <w:tabs>
        <w:tab w:val="center" w:pos="4680"/>
        <w:tab w:val="right" w:pos="9360"/>
      </w:tabs>
      <w:spacing w:after="0" w:line="240" w:lineRule="auto"/>
    </w:pPr>
  </w:style>
  <w:style w:type="character" w:styleId="HeaderChar" w:customStyle="1">
    <w:name w:val="Header Char"/>
    <w:basedOn w:val="DefaultParagraphFont"/>
    <w:link w:val="Header"/>
    <w:uiPriority w:val="99"/>
    <w:rsid w:val="00B66769"/>
  </w:style>
  <w:style w:type="paragraph" w:styleId="Footer">
    <w:name w:val="footer"/>
    <w:basedOn w:val="Normal"/>
    <w:link w:val="FooterChar"/>
    <w:uiPriority w:val="99"/>
    <w:unhideWhenUsed/>
    <w:rsid w:val="00B66769"/>
    <w:pPr>
      <w:tabs>
        <w:tab w:val="center" w:pos="4680"/>
        <w:tab w:val="right" w:pos="9360"/>
      </w:tabs>
      <w:spacing w:after="0" w:line="240" w:lineRule="auto"/>
    </w:pPr>
  </w:style>
  <w:style w:type="character" w:styleId="FooterChar" w:customStyle="1">
    <w:name w:val="Footer Char"/>
    <w:basedOn w:val="DefaultParagraphFont"/>
    <w:link w:val="Footer"/>
    <w:uiPriority w:val="99"/>
    <w:rsid w:val="00B66769"/>
  </w:style>
  <w:style w:type="character" w:styleId="Heading3Char" w:customStyle="1">
    <w:name w:val="Heading 3 Char"/>
    <w:basedOn w:val="DefaultParagraphFont"/>
    <w:link w:val="Heading3"/>
    <w:uiPriority w:val="9"/>
    <w:semiHidden/>
    <w:rsid w:val="002B1645"/>
    <w:rPr>
      <w:rFonts w:asciiTheme="majorHAnsi" w:hAnsiTheme="majorHAnsi" w:eastAsiaTheme="majorEastAsia" w:cstheme="majorBidi"/>
      <w:color w:val="1F4D78" w:themeColor="accent1" w:themeShade="7F"/>
      <w:sz w:val="24"/>
      <w:szCs w:val="24"/>
    </w:rPr>
  </w:style>
  <w:style w:type="character" w:styleId="Heading2Char" w:customStyle="1">
    <w:name w:val="Heading 2 Char"/>
    <w:basedOn w:val="DefaultParagraphFont"/>
    <w:link w:val="Heading2"/>
    <w:uiPriority w:val="9"/>
    <w:rsid w:val="002B1645"/>
    <w:rPr>
      <w:rFonts w:asciiTheme="majorHAnsi" w:hAnsiTheme="majorHAnsi" w:eastAsiaTheme="majorEastAsia" w:cstheme="majorBidi"/>
      <w:color w:val="2E74B5" w:themeColor="accent1" w:themeShade="BF"/>
      <w:sz w:val="26"/>
      <w:szCs w:val="26"/>
    </w:rPr>
  </w:style>
  <w:style w:type="paragraph" w:styleId="HTMLPreformatted">
    <w:name w:val="HTML Preformatted"/>
    <w:basedOn w:val="Normal"/>
    <w:link w:val="HTMLPreformattedChar"/>
    <w:uiPriority w:val="99"/>
    <w:unhideWhenUsed/>
    <w:rsid w:val="002B1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HTMLPreformattedChar" w:customStyle="1">
    <w:name w:val="HTML Preformatted Char"/>
    <w:basedOn w:val="DefaultParagraphFont"/>
    <w:link w:val="HTMLPreformatted"/>
    <w:uiPriority w:val="99"/>
    <w:rsid w:val="002B1645"/>
    <w:rPr>
      <w:rFonts w:ascii="Courier New" w:hAnsi="Courier New" w:eastAsia="Times New Roman" w:cs="Courier New"/>
      <w:sz w:val="20"/>
      <w:szCs w:val="20"/>
    </w:rPr>
  </w:style>
  <w:style w:type="paragraph" w:styleId="PlainText">
    <w:name w:val="Plain Text"/>
    <w:basedOn w:val="Normal"/>
    <w:link w:val="PlainTextChar"/>
    <w:uiPriority w:val="99"/>
    <w:semiHidden/>
    <w:unhideWhenUsed/>
    <w:rsid w:val="00200469"/>
    <w:pPr>
      <w:spacing w:after="0" w:line="240" w:lineRule="auto"/>
    </w:pPr>
    <w:rPr>
      <w:rFonts w:ascii="Verdana" w:hAnsi="Verdana"/>
      <w:sz w:val="24"/>
      <w:szCs w:val="21"/>
    </w:rPr>
  </w:style>
  <w:style w:type="character" w:styleId="PlainTextChar" w:customStyle="1">
    <w:name w:val="Plain Text Char"/>
    <w:basedOn w:val="DefaultParagraphFont"/>
    <w:link w:val="PlainText"/>
    <w:uiPriority w:val="99"/>
    <w:semiHidden/>
    <w:rsid w:val="00200469"/>
    <w:rPr>
      <w:rFonts w:ascii="Verdana" w:hAnsi="Verdana"/>
      <w:sz w:val="24"/>
      <w:szCs w:val="21"/>
    </w:rPr>
  </w:style>
  <w:style w:type="paragraph" w:styleId="paragraph" w:customStyle="1">
    <w:name w:val="paragraph"/>
    <w:basedOn w:val="Normal"/>
    <w:rsid w:val="008E3E05"/>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8E3E05"/>
  </w:style>
  <w:style w:type="character" w:styleId="UnresolvedMention">
    <w:name w:val="Unresolved Mention"/>
    <w:basedOn w:val="DefaultParagraphFont"/>
    <w:uiPriority w:val="99"/>
    <w:semiHidden/>
    <w:unhideWhenUsed/>
    <w:rsid w:val="001154A5"/>
    <w:rPr>
      <w:color w:val="605E5C"/>
      <w:shd w:val="clear" w:color="auto" w:fill="E1DFDD"/>
    </w:rPr>
  </w:style>
  <w:style w:type="paragraph" w:styleId="xmsonormal" w:customStyle="1">
    <w:name w:val="x_msonormal"/>
    <w:basedOn w:val="Normal"/>
    <w:uiPriority w:val="99"/>
    <w:rsid w:val="00B45692"/>
    <w:pPr>
      <w:spacing w:after="0" w:line="240" w:lineRule="auto"/>
    </w:pPr>
  </w:style>
  <w:style w:type="paragraph" w:styleId="xmsoplaintext" w:customStyle="1">
    <w:name w:val="x_msoplaintext"/>
    <w:basedOn w:val="Normal"/>
    <w:rsid w:val="00B45692"/>
    <w:pPr>
      <w:spacing w:after="0" w:line="240" w:lineRule="auto"/>
    </w:pPr>
  </w:style>
  <w:style w:type="character" w:styleId="Emphasis">
    <w:name w:val="Emphasis"/>
    <w:basedOn w:val="DefaultParagraphFont"/>
    <w:uiPriority w:val="20"/>
    <w:qFormat/>
    <w:rsid w:val="00577142"/>
    <w:rPr>
      <w:i/>
      <w:iCs/>
    </w:rPr>
  </w:style>
  <w:style w:type="character" w:styleId="Heading4Char" w:customStyle="1">
    <w:name w:val="Heading 4 Char"/>
    <w:basedOn w:val="DefaultParagraphFont"/>
    <w:link w:val="Heading4"/>
    <w:uiPriority w:val="9"/>
    <w:semiHidden/>
    <w:rsid w:val="00C6716A"/>
    <w:rPr>
      <w:rFonts w:asciiTheme="majorHAnsi" w:hAnsiTheme="majorHAnsi" w:eastAsiaTheme="majorEastAsia" w:cstheme="majorBidi"/>
      <w:i/>
      <w:iCs/>
      <w:color w:val="2E74B5" w:themeColor="accent1" w:themeShade="BF"/>
    </w:rPr>
  </w:style>
  <w:style w:type="paragraph" w:styleId="Default" w:customStyle="1">
    <w:name w:val="Default"/>
    <w:rsid w:val="00993B6A"/>
    <w:pPr>
      <w:autoSpaceDE w:val="0"/>
      <w:autoSpaceDN w:val="0"/>
      <w:adjustRightInd w:val="0"/>
      <w:spacing w:after="0" w:line="240" w:lineRule="auto"/>
    </w:pPr>
    <w:rPr>
      <w:color w:val="000000"/>
      <w:sz w:val="24"/>
      <w:szCs w:val="24"/>
    </w:rPr>
  </w:style>
  <w:style w:type="paragraph" w:styleId="Revision">
    <w:name w:val="Revision"/>
    <w:hidden/>
    <w:uiPriority w:val="99"/>
    <w:semiHidden/>
    <w:rsid w:val="00D10D17"/>
    <w:pPr>
      <w:spacing w:after="0" w:line="240" w:lineRule="auto"/>
    </w:p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mailto:aerbviphysicalactivity@gmail.com" TargetMode="External" Id="rId13" /><Relationship Type="http://schemas.openxmlformats.org/officeDocument/2006/relationships/hyperlink" Target="mailto:mkeen002@odu.edu" TargetMode="External" Id="rId18" /><Relationship Type="http://schemas.openxmlformats.org/officeDocument/2006/relationships/image" Target="media/image5.jpg" Id="rId39" /><Relationship Type="http://schemas.openxmlformats.org/officeDocument/2006/relationships/hyperlink" Target="https://sites.google.com/odu.edu/campwebber/home?authuser=0" TargetMode="External" Id="rId34" /><Relationship Type="http://schemas.openxmlformats.org/officeDocument/2006/relationships/hyperlink" Target="https://youtu.be/LAq1vr9r63k" TargetMode="External" Id="rId42" /><Relationship Type="http://schemas.openxmlformats.org/officeDocument/2006/relationships/hyperlink" Target="https://doi.org/10.3390/future3030013" TargetMode="External" Id="rId47" /><Relationship Type="http://schemas.openxmlformats.org/officeDocument/2006/relationships/hyperlink" Target="https://doi.org/10.1123/jtpe.2024-0473" TargetMode="External" Id="rId50" /><Relationship Type="http://schemas.openxmlformats.org/officeDocument/2006/relationships/hyperlink" Target="mailto:katherine.e.ericson@gmail.com" TargetMode="External" Id="rId55"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mailto:eweaver@aph.org" TargetMode="External" Id="rId16" /><Relationship Type="http://schemas.openxmlformats.org/officeDocument/2006/relationships/endnotes" Target="endnotes.xml" Id="rId11" /><Relationship Type="http://schemas.openxmlformats.org/officeDocument/2006/relationships/image" Target="media/image3.jpg" Id="rId37" /><Relationship Type="http://schemas.openxmlformats.org/officeDocument/2006/relationships/hyperlink" Target="https://doi-org.libproxy.unl.edu/10.1177/1356336X251378404" TargetMode="External" Id="rId45" /><Relationship Type="http://schemas.openxmlformats.org/officeDocument/2006/relationships/hyperlink" Target="https://www.youtube.com/@blindathletesacademy" TargetMode="External" Id="rId53" /><Relationship Type="http://schemas.openxmlformats.org/officeDocument/2006/relationships/theme" Target="theme/theme1.xml" Id="rId58" /><Relationship Type="http://schemas.openxmlformats.org/officeDocument/2006/relationships/customXml" Target="../customXml/item5.xml" Id="rId5" /><Relationship Type="http://schemas.openxmlformats.org/officeDocument/2006/relationships/hyperlink" Target="mailto:Lauren%20Lieberman%20%3cllieberm@brockport.edu%3e"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aerbvi.org/division_physicalactivity" TargetMode="External" Id="rId14" /><Relationship Type="http://schemas.openxmlformats.org/officeDocument/2006/relationships/hyperlink" Target="https://doi-org.libproxy.unl.edu/10.1177/02646196251359019" TargetMode="External" Id="rId48" /><Relationship Type="http://schemas.openxmlformats.org/officeDocument/2006/relationships/footer" Target="footer1.xml" Id="rId56" /><Relationship Type="http://schemas.openxmlformats.org/officeDocument/2006/relationships/settings" Target="settings.xml" Id="rId8" /><Relationship Type="http://schemas.openxmlformats.org/officeDocument/2006/relationships/hyperlink" Target="https://doi.org/10.1177/02646196241308742" TargetMode="External" Id="rId51" /><Relationship Type="http://schemas.openxmlformats.org/officeDocument/2006/relationships/customXml" Target="../customXml/item3.xml" Id="rId3" /><Relationship Type="http://schemas.openxmlformats.org/officeDocument/2006/relationships/image" Target="media/image1.png" Id="rId12" /><Relationship Type="http://schemas.openxmlformats.org/officeDocument/2006/relationships/hyperlink" Target="mailto:mkeen002@odu.edu" TargetMode="External" Id="rId17" /><Relationship Type="http://schemas.openxmlformats.org/officeDocument/2006/relationships/hyperlink" Target="https://www.nafapa.org/conference" TargetMode="External" Id="rId25" /><Relationship Type="http://schemas.openxmlformats.org/officeDocument/2006/relationships/image" Target="media/image4.jpg" Id="rId38" /><Relationship Type="http://schemas.openxmlformats.org/officeDocument/2006/relationships/hyperlink" Target="mailto:katherine.e.ericson@gmail.com" TargetMode="External" Id="rId20" /><Relationship Type="http://schemas.openxmlformats.org/officeDocument/2006/relationships/hyperlink" Target="https://www.youtube.com/watch?v=sojKn2T06nc" TargetMode="External" Id="rId54"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mailto:adam.pennell@pepperdine.edu" TargetMode="External" Id="rId15" /><Relationship Type="http://schemas.openxmlformats.org/officeDocument/2006/relationships/image" Target="media/image2.jpg" Id="rId36" /><Relationship Type="http://schemas.openxmlformats.org/officeDocument/2006/relationships/hyperlink" Target="https://doi.org/10.1177/02646196251359019" TargetMode="External" Id="rId49" /><Relationship Type="http://schemas.openxmlformats.org/officeDocument/2006/relationships/fontTable" Target="fontTable.xml" Id="rId57" /><Relationship Type="http://schemas.openxmlformats.org/officeDocument/2006/relationships/footnotes" Target="footnotes.xml" Id="rId10" /><Relationship Type="http://schemas.openxmlformats.org/officeDocument/2006/relationships/hyperlink" Target="https://doi-org.libproxy.unl.edu/10.1177/1356336X251378404" TargetMode="External" Id="rId44" /><Relationship Type="http://schemas.openxmlformats.org/officeDocument/2006/relationships/hyperlink" Target="https://www.youtube.com/watch?v=OLO5H3lcnJA&amp;t=15s" TargetMode="External" Id="rId52" /><Relationship Type="http://schemas.openxmlformats.org/officeDocument/2006/relationships/hyperlink" Target="mailto:eweaver@aph.org" TargetMode="External" Id="R61147c913ff74b6f" /><Relationship Type="http://schemas.openxmlformats.org/officeDocument/2006/relationships/hyperlink" Target="https://www.aerbvi.org/https://www.aerbvi.org/chapter-conferences-and-events" TargetMode="External" Id="R73e48d765fa444b9" /><Relationship Type="http://schemas.openxmlformats.org/officeDocument/2006/relationships/hyperlink" Target="https://convention.shapeamerica.org/" TargetMode="External" Id="Rb6fe6f9a40bb4d65" /><Relationship Type="http://schemas.openxmlformats.org/officeDocument/2006/relationships/hyperlink" Target="https://www.aerbvi.org/aer-biennial-conference" TargetMode="External" Id="Rfe11224e552d482a" /><Relationship Type="http://schemas.openxmlformats.org/officeDocument/2006/relationships/hyperlink" Target="https://ifapa.net/isapa2027amman/" TargetMode="External" Id="R3a3010bef0f0484f" /><Relationship Type="http://schemas.openxmlformats.org/officeDocument/2006/relationships/hyperlink" Target="https://cabvi.org/vision-services/camp-abilities/" TargetMode="External" Id="R4cb0b3e8fd8a4fc9" /><Relationship Type="http://schemas.openxmlformats.org/officeDocument/2006/relationships/hyperlink" Target="https://www.campabilitiesdelaware.org/winter-camp.html" TargetMode="External" Id="Rd1418a5593fe4ceb" /><Relationship Type="http://schemas.openxmlformats.org/officeDocument/2006/relationships/hyperlink" Target="https://sites.google.com/rowan.edu/campabilitiesnj-rowan" TargetMode="External" Id="Rb2280e39c01d4c16" /><Relationship Type="http://schemas.openxmlformats.org/officeDocument/2006/relationships/hyperlink" Target="https://sites.google.com/view/campabilitiespa/home" TargetMode="External" Id="R6511fed14f8e46f9" /><Relationship Type="http://schemas.openxmlformats.org/officeDocument/2006/relationships/hyperlink" Target="https://www.csb-cde.ca.gov/outreach/summeracademies/index.aspx" TargetMode="External" Id="Rc224e258f5f847e6" /><Relationship Type="http://schemas.openxmlformats.org/officeDocument/2006/relationships/hyperlink" Target="https://www.campabilities.org/" TargetMode="External" Id="Raa7314c90d04430a" /><Relationship Type="http://schemas.openxmlformats.org/officeDocument/2006/relationships/hyperlink" Target="https://www.blueridgebravo.org/bravo-adventure-camp" TargetMode="External" Id="R3144221bcac54cbc" /><Relationship Type="http://schemas.openxmlformats.org/officeDocument/2006/relationships/hyperlink" Target="https://www.campabilitiesflorida.com/" TargetMode="External" Id="R54583f85c2de43c9" /><Relationship Type="http://schemas.openxmlformats.org/officeDocument/2006/relationships/hyperlink" Target="https://imagelibrary.aph.org/portals/aphb/" TargetMode="External" Id="Rd07bb6df2e4e4334" /><Relationship Type="http://schemas.openxmlformats.org/officeDocument/2006/relationships/hyperlink" Target="mailto:tgfeedback@aph.org" TargetMode="External" Id="Rc9a752b5df064dac" /><Relationship Type="http://schemas.openxmlformats.org/officeDocument/2006/relationships/hyperlink" Target="https://www.aph.org/product/physical-education-and-sports-for-people-with-visual-impairments-and-deafblindness-foundations-of-instruction-3/" TargetMode="External" Id="Rc4604449b4d647ab" /><Relationship Type="http://schemas.openxmlformats.org/officeDocument/2006/relationships/hyperlink" Target="https://doi.org/10.4324/9780367766924-RESS115-1" TargetMode="External" Id="Re559bc6a054e44f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pIc9B6n45swZPow97O4zPiKPlA==">CgMxLjAyDmguN2VrNWE1YnlrZXZxMgloLjMwajB6bGw4AHIhMUdTMEJxQjhsWHJYMmpvLVVnR1dadlI5R0ZOT0ZOa2d3</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e5c48a6e-afa7-4473-b15e-72ec32fe59dd" xsi:nil="true"/>
    <lcf76f155ced4ddcb4097134ff3c332f xmlns="0fb20522-acc7-4313-a0e4-14b76f90e4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32489BAEBC5642B993278FFD478A0F" ma:contentTypeVersion="18" ma:contentTypeDescription="Create a new document." ma:contentTypeScope="" ma:versionID="9150441ea05cb1f69d103011bae034bc">
  <xsd:schema xmlns:xsd="http://www.w3.org/2001/XMLSchema" xmlns:xs="http://www.w3.org/2001/XMLSchema" xmlns:p="http://schemas.microsoft.com/office/2006/metadata/properties" xmlns:ns2="0fb20522-acc7-4313-a0e4-14b76f90e47e" xmlns:ns3="e5c48a6e-afa7-4473-b15e-72ec32fe59dd" targetNamespace="http://schemas.microsoft.com/office/2006/metadata/properties" ma:root="true" ma:fieldsID="c89f00affb68b8880d8c6161d029ba51" ns2:_="" ns3:_="">
    <xsd:import namespace="0fb20522-acc7-4313-a0e4-14b76f90e47e"/>
    <xsd:import namespace="e5c48a6e-afa7-4473-b15e-72ec32fe59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20522-acc7-4313-a0e4-14b76f90e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be92d8-00c7-45d7-9697-009f32f327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48a6e-afa7-4473-b15e-72ec32fe59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e10847-99df-4386-92d9-bf4d7412d001}" ma:internalName="TaxCatchAll" ma:showField="CatchAllData" ma:web="e5c48a6e-afa7-4473-b15e-72ec32fe5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D042C8-EC71-4080-88E1-67B1D3098A35}">
  <ds:schemaRefs>
    <ds:schemaRef ds:uri="http://schemas.microsoft.com/office/2006/metadata/properties"/>
    <ds:schemaRef ds:uri="http://schemas.microsoft.com/office/infopath/2007/PartnerControls"/>
    <ds:schemaRef ds:uri="e5c48a6e-afa7-4473-b15e-72ec32fe59dd"/>
    <ds:schemaRef ds:uri="0fb20522-acc7-4313-a0e4-14b76f90e47e"/>
  </ds:schemaRefs>
</ds:datastoreItem>
</file>

<file path=customXml/itemProps3.xml><?xml version="1.0" encoding="utf-8"?>
<ds:datastoreItem xmlns:ds="http://schemas.openxmlformats.org/officeDocument/2006/customXml" ds:itemID="{1CE8EF3A-315F-4BB2-81C3-61DE74A2C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20522-acc7-4313-a0e4-14b76f90e47e"/>
    <ds:schemaRef ds:uri="e5c48a6e-afa7-4473-b15e-72ec32fe5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919686-795D-46CC-BC83-400C95901379}">
  <ds:schemaRefs>
    <ds:schemaRef ds:uri="http://schemas.openxmlformats.org/officeDocument/2006/bibliography"/>
  </ds:schemaRefs>
</ds:datastoreItem>
</file>

<file path=customXml/itemProps5.xml><?xml version="1.0" encoding="utf-8"?>
<ds:datastoreItem xmlns:ds="http://schemas.openxmlformats.org/officeDocument/2006/customXml" ds:itemID="{C855C3FC-158C-4213-8C4A-90ACF892EC3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Tristan Pierce</dc:creator>
  <cp:lastModifiedBy>Angie Matthews</cp:lastModifiedBy>
  <cp:revision>5</cp:revision>
  <dcterms:created xsi:type="dcterms:W3CDTF">2025-12-15T15:13:00Z</dcterms:created>
  <dcterms:modified xsi:type="dcterms:W3CDTF">2025-12-15T15:14:05Z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0x010100D232489BAEBC5642B993278FFD478A0F</vt:lpwstr>
  </property>
  <property fmtid="{D5CDD505-2E9C-101B-9397-08002B2CF9AE}" pid="3" name="MediaServiceImageTags">
    <vt:lpwstr/>
  </property>
</Properties>
</file>